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37905" w14:textId="77777777" w:rsidR="00620B81" w:rsidRDefault="004F2F6A" w:rsidP="004F2F6A">
      <w:pPr>
        <w:pStyle w:val="ConsPlusTitle"/>
        <w:jc w:val="center"/>
        <w:outlineLvl w:val="0"/>
        <w:rPr>
          <w:rFonts w:asciiTheme="minorHAnsi" w:hAnsiTheme="minorHAnsi" w:cstheme="minorHAnsi"/>
          <w:color w:val="FF0000"/>
          <w:szCs w:val="22"/>
        </w:rPr>
      </w:pPr>
      <w:r w:rsidRPr="00620B81">
        <w:rPr>
          <w:rFonts w:asciiTheme="minorHAnsi" w:hAnsiTheme="minorHAnsi" w:cstheme="minorHAnsi"/>
          <w:color w:val="FF0000"/>
          <w:szCs w:val="22"/>
        </w:rPr>
        <w:t>ПОРЯД</w:t>
      </w:r>
      <w:r w:rsidR="00620B81" w:rsidRPr="00620B81">
        <w:rPr>
          <w:rFonts w:asciiTheme="minorHAnsi" w:hAnsiTheme="minorHAnsi" w:cstheme="minorHAnsi"/>
          <w:color w:val="FF0000"/>
          <w:szCs w:val="22"/>
        </w:rPr>
        <w:t>КИ</w:t>
      </w:r>
      <w:r w:rsidRPr="00620B81">
        <w:rPr>
          <w:rFonts w:asciiTheme="minorHAnsi" w:hAnsiTheme="minorHAnsi" w:cstheme="minorHAnsi"/>
          <w:color w:val="FF0000"/>
          <w:szCs w:val="22"/>
        </w:rPr>
        <w:t xml:space="preserve"> И УСЛОВИЯ ПРЕДОСТАВЛЕНИЯ МЕДИЦИНСКОЙ ПОМОЩИ </w:t>
      </w:r>
    </w:p>
    <w:p w14:paraId="23C6EB83" w14:textId="5A4666A4" w:rsidR="00620B81" w:rsidRPr="00620B81" w:rsidRDefault="004F2F6A" w:rsidP="004F2F6A">
      <w:pPr>
        <w:pStyle w:val="ConsPlusTitle"/>
        <w:jc w:val="center"/>
        <w:outlineLvl w:val="0"/>
        <w:rPr>
          <w:rFonts w:asciiTheme="minorHAnsi" w:hAnsiTheme="minorHAnsi" w:cstheme="minorHAnsi"/>
          <w:color w:val="FF0000"/>
          <w:szCs w:val="22"/>
        </w:rPr>
      </w:pPr>
      <w:r w:rsidRPr="00620B81">
        <w:rPr>
          <w:rFonts w:asciiTheme="minorHAnsi" w:hAnsiTheme="minorHAnsi" w:cstheme="minorHAnsi"/>
          <w:color w:val="FF0000"/>
          <w:szCs w:val="22"/>
        </w:rPr>
        <w:t xml:space="preserve">В СООТВЕТСТВИИ С ГОСУДАРСТВЕННОЙ ПРОГРАММОЙ ПО ОМС </w:t>
      </w:r>
    </w:p>
    <w:p w14:paraId="40288E54" w14:textId="0F2D1E66" w:rsidR="004F2F6A" w:rsidRPr="00620B81" w:rsidRDefault="004F2F6A" w:rsidP="004F2F6A">
      <w:pPr>
        <w:pStyle w:val="ConsPlusTitle"/>
        <w:jc w:val="center"/>
        <w:outlineLvl w:val="0"/>
        <w:rPr>
          <w:rFonts w:asciiTheme="minorHAnsi" w:hAnsiTheme="minorHAnsi" w:cstheme="minorHAnsi"/>
          <w:color w:val="FF0000"/>
          <w:szCs w:val="22"/>
        </w:rPr>
      </w:pPr>
      <w:r w:rsidRPr="00620B81">
        <w:rPr>
          <w:rFonts w:asciiTheme="minorHAnsi" w:hAnsiTheme="minorHAnsi" w:cstheme="minorHAnsi"/>
          <w:color w:val="FF0000"/>
          <w:szCs w:val="22"/>
        </w:rPr>
        <w:t>НА 202</w:t>
      </w:r>
      <w:r w:rsidR="00620B81" w:rsidRPr="00620B81">
        <w:rPr>
          <w:rFonts w:asciiTheme="minorHAnsi" w:hAnsiTheme="minorHAnsi" w:cstheme="minorHAnsi"/>
          <w:color w:val="FF0000"/>
          <w:szCs w:val="22"/>
        </w:rPr>
        <w:t>4</w:t>
      </w:r>
      <w:r w:rsidRPr="00620B81">
        <w:rPr>
          <w:rFonts w:asciiTheme="minorHAnsi" w:hAnsiTheme="minorHAnsi" w:cstheme="minorHAnsi"/>
          <w:color w:val="FF0000"/>
          <w:szCs w:val="22"/>
        </w:rPr>
        <w:t xml:space="preserve"> ГОД И НА ПЛАНОВЫЙ ПЕРИОД</w:t>
      </w:r>
      <w:r w:rsidR="00620B81" w:rsidRPr="00620B81">
        <w:rPr>
          <w:rFonts w:asciiTheme="minorHAnsi" w:hAnsiTheme="minorHAnsi" w:cstheme="minorHAnsi"/>
          <w:color w:val="FF0000"/>
          <w:szCs w:val="22"/>
        </w:rPr>
        <w:t xml:space="preserve"> </w:t>
      </w:r>
      <w:r w:rsidRPr="00620B81">
        <w:rPr>
          <w:rFonts w:asciiTheme="minorHAnsi" w:hAnsiTheme="minorHAnsi" w:cstheme="minorHAnsi"/>
          <w:color w:val="FF0000"/>
          <w:szCs w:val="22"/>
        </w:rPr>
        <w:t>20</w:t>
      </w:r>
      <w:r w:rsidR="00620B81" w:rsidRPr="00620B81">
        <w:rPr>
          <w:rFonts w:asciiTheme="minorHAnsi" w:hAnsiTheme="minorHAnsi" w:cstheme="minorHAnsi"/>
          <w:color w:val="FF0000"/>
          <w:szCs w:val="22"/>
        </w:rPr>
        <w:t>25</w:t>
      </w:r>
      <w:r w:rsidRPr="00620B81">
        <w:rPr>
          <w:rFonts w:asciiTheme="minorHAnsi" w:hAnsiTheme="minorHAnsi" w:cstheme="minorHAnsi"/>
          <w:color w:val="FF0000"/>
          <w:szCs w:val="22"/>
        </w:rPr>
        <w:t xml:space="preserve"> И 202</w:t>
      </w:r>
      <w:r w:rsidR="00620B81" w:rsidRPr="00620B81">
        <w:rPr>
          <w:rFonts w:asciiTheme="minorHAnsi" w:hAnsiTheme="minorHAnsi" w:cstheme="minorHAnsi"/>
          <w:color w:val="FF0000"/>
          <w:szCs w:val="22"/>
        </w:rPr>
        <w:t>6</w:t>
      </w:r>
      <w:r w:rsidRPr="00620B81">
        <w:rPr>
          <w:rFonts w:asciiTheme="minorHAnsi" w:hAnsiTheme="minorHAnsi" w:cstheme="minorHAnsi"/>
          <w:color w:val="FF0000"/>
          <w:szCs w:val="22"/>
        </w:rPr>
        <w:t xml:space="preserve"> ГОДОВ</w:t>
      </w:r>
    </w:p>
    <w:p w14:paraId="3868A004" w14:textId="77777777" w:rsidR="00620B81" w:rsidRPr="00620B81" w:rsidRDefault="00620B81" w:rsidP="004F2F6A">
      <w:pPr>
        <w:spacing w:after="0" w:line="240" w:lineRule="auto"/>
        <w:jc w:val="right"/>
        <w:rPr>
          <w:rFonts w:eastAsia="Times New Roman" w:cstheme="minorHAnsi"/>
          <w:lang w:eastAsia="ru-RU"/>
        </w:rPr>
      </w:pPr>
    </w:p>
    <w:p w14:paraId="3B4DDBBE" w14:textId="77777777" w:rsidR="00620B81" w:rsidRPr="00620B81" w:rsidRDefault="00620B81" w:rsidP="00620B81">
      <w:pPr>
        <w:pStyle w:val="a4"/>
        <w:spacing w:before="0" w:beforeAutospacing="0" w:after="0" w:afterAutospacing="0" w:line="180" w:lineRule="atLeast"/>
        <w:jc w:val="right"/>
        <w:rPr>
          <w:rFonts w:asciiTheme="minorHAnsi" w:hAnsiTheme="minorHAnsi" w:cstheme="minorHAnsi"/>
          <w:sz w:val="22"/>
          <w:szCs w:val="22"/>
        </w:rPr>
      </w:pPr>
      <w:r w:rsidRPr="00620B81">
        <w:rPr>
          <w:rFonts w:asciiTheme="minorHAnsi" w:hAnsiTheme="minorHAnsi" w:cstheme="minorHAnsi"/>
          <w:sz w:val="22"/>
          <w:szCs w:val="22"/>
        </w:rPr>
        <w:t>Утверждена</w:t>
      </w:r>
    </w:p>
    <w:p w14:paraId="34F3D6B3" w14:textId="77777777" w:rsidR="00620B81" w:rsidRPr="00620B81" w:rsidRDefault="00620B81" w:rsidP="00620B81">
      <w:pPr>
        <w:pStyle w:val="a4"/>
        <w:spacing w:before="0" w:beforeAutospacing="0" w:after="0" w:afterAutospacing="0" w:line="180" w:lineRule="atLeast"/>
        <w:jc w:val="right"/>
        <w:rPr>
          <w:rFonts w:asciiTheme="minorHAnsi" w:hAnsiTheme="minorHAnsi" w:cstheme="minorHAnsi"/>
          <w:sz w:val="22"/>
          <w:szCs w:val="22"/>
        </w:rPr>
      </w:pPr>
      <w:r w:rsidRPr="00620B81">
        <w:rPr>
          <w:rFonts w:asciiTheme="minorHAnsi" w:hAnsiTheme="minorHAnsi" w:cstheme="minorHAnsi"/>
          <w:sz w:val="22"/>
          <w:szCs w:val="22"/>
        </w:rPr>
        <w:t>постановлением Правительства</w:t>
      </w:r>
    </w:p>
    <w:p w14:paraId="0980603B" w14:textId="77777777" w:rsidR="00620B81" w:rsidRPr="00620B81" w:rsidRDefault="00620B81" w:rsidP="00620B81">
      <w:pPr>
        <w:pStyle w:val="a4"/>
        <w:spacing w:before="0" w:beforeAutospacing="0" w:after="0" w:afterAutospacing="0" w:line="180" w:lineRule="atLeast"/>
        <w:jc w:val="right"/>
        <w:rPr>
          <w:rFonts w:asciiTheme="minorHAnsi" w:hAnsiTheme="minorHAnsi" w:cstheme="minorHAnsi"/>
          <w:sz w:val="22"/>
          <w:szCs w:val="22"/>
        </w:rPr>
      </w:pPr>
      <w:r w:rsidRPr="00620B81">
        <w:rPr>
          <w:rFonts w:asciiTheme="minorHAnsi" w:hAnsiTheme="minorHAnsi" w:cstheme="minorHAnsi"/>
          <w:sz w:val="22"/>
          <w:szCs w:val="22"/>
        </w:rPr>
        <w:t>Российской Федерации</w:t>
      </w:r>
    </w:p>
    <w:p w14:paraId="1CF86AB0" w14:textId="77777777" w:rsidR="00620B81" w:rsidRPr="00620B81" w:rsidRDefault="00620B81" w:rsidP="00620B81">
      <w:pPr>
        <w:pStyle w:val="a4"/>
        <w:spacing w:before="0" w:beforeAutospacing="0" w:after="0" w:afterAutospacing="0" w:line="180" w:lineRule="atLeast"/>
        <w:jc w:val="right"/>
        <w:rPr>
          <w:rFonts w:asciiTheme="minorHAnsi" w:hAnsiTheme="minorHAnsi" w:cstheme="minorHAnsi"/>
          <w:sz w:val="22"/>
          <w:szCs w:val="22"/>
        </w:rPr>
      </w:pPr>
      <w:r w:rsidRPr="00620B81">
        <w:rPr>
          <w:rFonts w:asciiTheme="minorHAnsi" w:hAnsiTheme="minorHAnsi" w:cstheme="minorHAnsi"/>
          <w:sz w:val="22"/>
          <w:szCs w:val="22"/>
        </w:rPr>
        <w:t>от 28 декабря 2023 г. N 2353</w:t>
      </w:r>
    </w:p>
    <w:p w14:paraId="01219EB5" w14:textId="77777777" w:rsidR="00620B81" w:rsidRPr="00620B81" w:rsidRDefault="00620B81" w:rsidP="00620B81">
      <w:pPr>
        <w:pStyle w:val="a4"/>
        <w:spacing w:before="0" w:beforeAutospacing="0" w:after="0" w:afterAutospacing="0" w:line="180" w:lineRule="atLeast"/>
        <w:jc w:val="right"/>
        <w:rPr>
          <w:rFonts w:asciiTheme="minorHAnsi" w:hAnsiTheme="minorHAnsi" w:cstheme="minorHAnsi"/>
          <w:sz w:val="22"/>
          <w:szCs w:val="22"/>
        </w:rPr>
      </w:pPr>
      <w:r w:rsidRPr="00620B81">
        <w:rPr>
          <w:rFonts w:asciiTheme="minorHAnsi" w:hAnsiTheme="minorHAnsi" w:cstheme="minorHAnsi"/>
          <w:sz w:val="22"/>
          <w:szCs w:val="22"/>
        </w:rPr>
        <w:t> </w:t>
      </w:r>
    </w:p>
    <w:p w14:paraId="01D24526" w14:textId="77777777" w:rsidR="00620B81" w:rsidRPr="00620B81" w:rsidRDefault="00620B81" w:rsidP="00620B81">
      <w:pPr>
        <w:pStyle w:val="a4"/>
        <w:spacing w:before="0" w:beforeAutospacing="0" w:after="0" w:afterAutospacing="0" w:line="312" w:lineRule="auto"/>
        <w:jc w:val="center"/>
        <w:rPr>
          <w:rFonts w:asciiTheme="minorHAnsi" w:hAnsiTheme="minorHAnsi" w:cstheme="minorHAnsi"/>
          <w:b/>
          <w:bCs/>
          <w:sz w:val="22"/>
          <w:szCs w:val="22"/>
        </w:rPr>
      </w:pPr>
      <w:r w:rsidRPr="00620B81">
        <w:rPr>
          <w:rFonts w:asciiTheme="minorHAnsi" w:hAnsiTheme="minorHAnsi" w:cstheme="minorHAnsi"/>
          <w:b/>
          <w:bCs/>
          <w:sz w:val="22"/>
          <w:szCs w:val="22"/>
        </w:rPr>
        <w:t>ПРОГРАММА</w:t>
      </w:r>
    </w:p>
    <w:p w14:paraId="7AB3698A" w14:textId="77777777" w:rsidR="00620B81" w:rsidRPr="00620B81" w:rsidRDefault="00620B81" w:rsidP="00620B81">
      <w:pPr>
        <w:pStyle w:val="a4"/>
        <w:spacing w:before="0" w:beforeAutospacing="0" w:after="0" w:afterAutospacing="0" w:line="312" w:lineRule="auto"/>
        <w:jc w:val="center"/>
        <w:rPr>
          <w:rFonts w:asciiTheme="minorHAnsi" w:hAnsiTheme="minorHAnsi" w:cstheme="minorHAnsi"/>
          <w:b/>
          <w:bCs/>
          <w:sz w:val="22"/>
          <w:szCs w:val="22"/>
        </w:rPr>
      </w:pPr>
      <w:r w:rsidRPr="00620B81">
        <w:rPr>
          <w:rFonts w:asciiTheme="minorHAnsi" w:hAnsiTheme="minorHAnsi" w:cstheme="minorHAnsi"/>
          <w:b/>
          <w:bCs/>
          <w:sz w:val="22"/>
          <w:szCs w:val="22"/>
        </w:rPr>
        <w:t>ГОСУДАРСТВЕННЫХ ГАРАНТИЙ БЕСПЛАТНОГО ОКАЗАНИЯ ГРАЖДАНАМ</w:t>
      </w:r>
    </w:p>
    <w:p w14:paraId="4FE4DB50" w14:textId="77777777" w:rsidR="00620B81" w:rsidRPr="00620B81" w:rsidRDefault="00620B81" w:rsidP="00620B81">
      <w:pPr>
        <w:pStyle w:val="a4"/>
        <w:spacing w:before="0" w:beforeAutospacing="0" w:after="0" w:afterAutospacing="0" w:line="312" w:lineRule="auto"/>
        <w:jc w:val="center"/>
        <w:rPr>
          <w:rFonts w:asciiTheme="minorHAnsi" w:hAnsiTheme="minorHAnsi" w:cstheme="minorHAnsi"/>
          <w:b/>
          <w:bCs/>
          <w:sz w:val="22"/>
          <w:szCs w:val="22"/>
        </w:rPr>
      </w:pPr>
      <w:r w:rsidRPr="00620B81">
        <w:rPr>
          <w:rFonts w:asciiTheme="minorHAnsi" w:hAnsiTheme="minorHAnsi" w:cstheme="minorHAnsi"/>
          <w:b/>
          <w:bCs/>
          <w:sz w:val="22"/>
          <w:szCs w:val="22"/>
        </w:rPr>
        <w:t>МЕДИЦИНСКОЙ ПОМОЩИ НА 2024 ГОД И НА ПЛАНОВЫЙ ПЕРИОД 2025</w:t>
      </w:r>
    </w:p>
    <w:p w14:paraId="19BE6741" w14:textId="77777777" w:rsidR="00620B81" w:rsidRPr="00620B81" w:rsidRDefault="00620B81" w:rsidP="00620B81">
      <w:pPr>
        <w:pStyle w:val="a4"/>
        <w:spacing w:before="0" w:beforeAutospacing="0" w:after="0" w:afterAutospacing="0" w:line="312" w:lineRule="auto"/>
        <w:jc w:val="center"/>
        <w:rPr>
          <w:rFonts w:asciiTheme="minorHAnsi" w:hAnsiTheme="minorHAnsi" w:cstheme="minorHAnsi"/>
          <w:b/>
          <w:bCs/>
          <w:sz w:val="22"/>
          <w:szCs w:val="22"/>
        </w:rPr>
      </w:pPr>
      <w:r w:rsidRPr="00620B81">
        <w:rPr>
          <w:rFonts w:asciiTheme="minorHAnsi" w:hAnsiTheme="minorHAnsi" w:cstheme="minorHAnsi"/>
          <w:b/>
          <w:bCs/>
          <w:sz w:val="22"/>
          <w:szCs w:val="22"/>
        </w:rPr>
        <w:t>И 2026 ГОДОВ</w:t>
      </w:r>
    </w:p>
    <w:p w14:paraId="388BDE43"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sz w:val="22"/>
          <w:szCs w:val="22"/>
        </w:rPr>
        <w:t> </w:t>
      </w:r>
    </w:p>
    <w:p w14:paraId="68DA8C46"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I. Общие положения</w:t>
      </w:r>
    </w:p>
    <w:p w14:paraId="234454C4"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sz w:val="22"/>
          <w:szCs w:val="22"/>
        </w:rPr>
        <w:t> </w:t>
      </w:r>
    </w:p>
    <w:p w14:paraId="0F7495EF" w14:textId="77777777" w:rsidR="00620B81" w:rsidRPr="00620B81" w:rsidRDefault="00620B81" w:rsidP="00620B81">
      <w:pPr>
        <w:pStyle w:val="a4"/>
        <w:spacing w:before="0"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В соответствии с Федеральным </w:t>
      </w:r>
      <w:hyperlink r:id="rId4" w:history="1">
        <w:r w:rsidRPr="00620B81">
          <w:rPr>
            <w:rStyle w:val="a3"/>
            <w:rFonts w:asciiTheme="minorHAnsi" w:hAnsiTheme="minorHAnsi" w:cstheme="minorHAnsi"/>
            <w:sz w:val="22"/>
            <w:szCs w:val="22"/>
          </w:rPr>
          <w:t>законом</w:t>
        </w:r>
      </w:hyperlink>
      <w:r w:rsidRPr="00620B81">
        <w:rPr>
          <w:rFonts w:asciiTheme="minorHAnsi" w:hAnsiTheme="minorHAnsi" w:cstheme="minorHAnsi"/>
          <w:sz w:val="22"/>
          <w:szCs w:val="22"/>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06A8A42E"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Программа государственных гарантий бесплатного оказания гражданам медицинской помощи на 2024 год и на плановый период 2025 и 2026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14:paraId="0EAF2E96"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Программа формируется с учетом </w:t>
      </w:r>
      <w:hyperlink r:id="rId5" w:history="1">
        <w:r w:rsidRPr="00620B81">
          <w:rPr>
            <w:rStyle w:val="a3"/>
            <w:rFonts w:asciiTheme="minorHAnsi" w:hAnsiTheme="minorHAnsi" w:cstheme="minorHAnsi"/>
            <w:sz w:val="22"/>
            <w:szCs w:val="22"/>
          </w:rPr>
          <w:t>порядков</w:t>
        </w:r>
      </w:hyperlink>
      <w:r w:rsidRPr="00620B81">
        <w:rPr>
          <w:rFonts w:asciiTheme="minorHAnsi" w:hAnsiTheme="minorHAnsi" w:cstheme="minorHAnsi"/>
          <w:sz w:val="22"/>
          <w:szCs w:val="22"/>
        </w:rPr>
        <w:t xml:space="preserve"> оказания медицинской помощи, </w:t>
      </w:r>
      <w:hyperlink r:id="rId6" w:history="1">
        <w:r w:rsidRPr="00620B81">
          <w:rPr>
            <w:rStyle w:val="a3"/>
            <w:rFonts w:asciiTheme="minorHAnsi" w:hAnsiTheme="minorHAnsi" w:cstheme="minorHAnsi"/>
            <w:sz w:val="22"/>
            <w:szCs w:val="22"/>
          </w:rPr>
          <w:t>стандартов</w:t>
        </w:r>
      </w:hyperlink>
      <w:r w:rsidRPr="00620B81">
        <w:rPr>
          <w:rFonts w:asciiTheme="minorHAnsi" w:hAnsiTheme="minorHAnsi" w:cstheme="minorHAnsi"/>
          <w:sz w:val="22"/>
          <w:szCs w:val="22"/>
        </w:rPr>
        <w:t xml:space="preserve"> медицинской помощи, разработанных в том числе на основе </w:t>
      </w:r>
      <w:hyperlink r:id="rId7" w:history="1">
        <w:r w:rsidRPr="00620B81">
          <w:rPr>
            <w:rStyle w:val="a3"/>
            <w:rFonts w:asciiTheme="minorHAnsi" w:hAnsiTheme="minorHAnsi" w:cstheme="minorHAnsi"/>
            <w:sz w:val="22"/>
            <w:szCs w:val="22"/>
          </w:rPr>
          <w:t>клинических рекомендаций</w:t>
        </w:r>
      </w:hyperlink>
      <w:r w:rsidRPr="00620B81">
        <w:rPr>
          <w:rFonts w:asciiTheme="minorHAnsi" w:hAnsiTheme="minorHAnsi" w:cstheme="minorHAnsi"/>
          <w:sz w:val="22"/>
          <w:szCs w:val="22"/>
        </w:rP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719AFAF8"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2024 год и на плановый период 2025 и 2026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14:paraId="619AEB10"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Органы государственной власти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8" w:history="1">
        <w:r w:rsidRPr="00620B81">
          <w:rPr>
            <w:rStyle w:val="a3"/>
            <w:rFonts w:asciiTheme="minorHAnsi" w:hAnsiTheme="minorHAnsi" w:cstheme="minorHAnsi"/>
            <w:sz w:val="22"/>
            <w:szCs w:val="22"/>
          </w:rPr>
          <w:t>статьей 5</w:t>
        </w:r>
      </w:hyperlink>
      <w:r w:rsidRPr="00620B81">
        <w:rPr>
          <w:rFonts w:asciiTheme="minorHAnsi" w:hAnsiTheme="minorHAnsi" w:cstheme="minorHAnsi"/>
          <w:sz w:val="22"/>
          <w:szCs w:val="22"/>
        </w:rP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14:paraId="0F389F1B"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В соответствии с </w:t>
      </w:r>
      <w:hyperlink r:id="rId9" w:history="1">
        <w:r w:rsidRPr="00620B81">
          <w:rPr>
            <w:rStyle w:val="a3"/>
            <w:rFonts w:asciiTheme="minorHAnsi" w:hAnsiTheme="minorHAnsi" w:cstheme="minorHAnsi"/>
            <w:sz w:val="22"/>
            <w:szCs w:val="22"/>
          </w:rPr>
          <w:t>Конституцией</w:t>
        </w:r>
      </w:hyperlink>
      <w:r w:rsidRPr="00620B81">
        <w:rPr>
          <w:rFonts w:asciiTheme="minorHAnsi" w:hAnsiTheme="minorHAnsi" w:cstheme="minorHAnsi"/>
          <w:sz w:val="22"/>
          <w:szCs w:val="22"/>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w:t>
      </w:r>
      <w:r w:rsidRPr="00620B81">
        <w:rPr>
          <w:rFonts w:asciiTheme="minorHAnsi" w:hAnsiTheme="minorHAnsi" w:cstheme="minorHAnsi"/>
          <w:sz w:val="22"/>
          <w:szCs w:val="22"/>
        </w:rPr>
        <w:lastRenderedPageBreak/>
        <w:t xml:space="preserve">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0" w:history="1">
        <w:r w:rsidRPr="00620B81">
          <w:rPr>
            <w:rStyle w:val="a3"/>
            <w:rFonts w:asciiTheme="minorHAnsi" w:hAnsiTheme="minorHAnsi" w:cstheme="minorHAnsi"/>
            <w:sz w:val="22"/>
            <w:szCs w:val="22"/>
          </w:rPr>
          <w:t>законом</w:t>
        </w:r>
      </w:hyperlink>
      <w:r w:rsidRPr="00620B81">
        <w:rPr>
          <w:rFonts w:asciiTheme="minorHAnsi" w:hAnsiTheme="minorHAnsi" w:cstheme="minorHAnsi"/>
          <w:sz w:val="22"/>
          <w:szCs w:val="22"/>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14:paraId="0A3C7D91"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4DA9E457"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14:paraId="09A9AE15"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14:paraId="4D881240"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78310B0C"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0C81B77C"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bookmarkStart w:id="0" w:name="p23"/>
      <w:bookmarkEnd w:id="0"/>
      <w:r w:rsidRPr="00620B81">
        <w:rPr>
          <w:rFonts w:asciiTheme="minorHAnsi" w:hAnsiTheme="minorHAnsi" w:cstheme="minorHAnsi"/>
          <w:b/>
          <w:bCs/>
          <w:sz w:val="22"/>
          <w:szCs w:val="22"/>
        </w:rPr>
        <w:t>II. Перечень видов, форм и условий</w:t>
      </w:r>
    </w:p>
    <w:p w14:paraId="6768C7B7"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предоставления медицинской помощи, оказание которой</w:t>
      </w:r>
    </w:p>
    <w:p w14:paraId="39C2B61C"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осуществляется бесплатно</w:t>
      </w:r>
    </w:p>
    <w:p w14:paraId="7DD128F5"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5C1D4892" w14:textId="77777777" w:rsidR="00620B81" w:rsidRPr="00620B81" w:rsidRDefault="00620B81" w:rsidP="00620B81">
      <w:pPr>
        <w:pStyle w:val="a4"/>
        <w:spacing w:before="0"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В рамках Программы (за исключением медицинской помощи, оказываемой в рамках клинической апробации) бесплатно предоставляются:</w:t>
      </w:r>
    </w:p>
    <w:p w14:paraId="6A75F5C2"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4A6202D2"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специализированная, в том числе высокотехнологичная, медицинская помощь;</w:t>
      </w:r>
    </w:p>
    <w:p w14:paraId="2D1308FC"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скорая, в том числе скорая специализированная, медицинская помощь;</w:t>
      </w:r>
    </w:p>
    <w:p w14:paraId="4E4C6517"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63CF1060"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14:paraId="19B417BB"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Ветеранам боевых действий оказание медицинской помощи в рамках Программы осуществляется во внеочередном порядке.</w:t>
      </w:r>
    </w:p>
    <w:p w14:paraId="2CFF2725"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538D717C"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Первичная медико-санитарная помощь</w:t>
      </w:r>
    </w:p>
    <w:p w14:paraId="744780FA"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762BFC57" w14:textId="77777777" w:rsidR="00620B81" w:rsidRPr="00620B81" w:rsidRDefault="00620B81" w:rsidP="00620B81">
      <w:pPr>
        <w:pStyle w:val="a4"/>
        <w:spacing w:before="0"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107C89D3"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Первичная медико-санитарная помощь оказывается в амбулаторных условиях и условиях дневного стационара в плановой и неотложной формах.</w:t>
      </w:r>
    </w:p>
    <w:p w14:paraId="14C00CA4"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26B1B0C5"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lastRenderedPageBreak/>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09D72A18"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1E769ADC"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471FAFFB"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25AF03A8"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Специализированная, в том числе высокотехнологичная,</w:t>
      </w:r>
    </w:p>
    <w:p w14:paraId="462C04D8"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медицинская помощь</w:t>
      </w:r>
    </w:p>
    <w:p w14:paraId="21C2B0E1"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45087C7B" w14:textId="77777777" w:rsidR="00620B81" w:rsidRPr="00620B81" w:rsidRDefault="00620B81" w:rsidP="00620B81">
      <w:pPr>
        <w:pStyle w:val="a4"/>
        <w:spacing w:before="0"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719C653B"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17E46D84"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r:id="rId11" w:history="1">
        <w:r w:rsidRPr="00620B81">
          <w:rPr>
            <w:rStyle w:val="a3"/>
            <w:rFonts w:asciiTheme="minorHAnsi" w:hAnsiTheme="minorHAnsi" w:cstheme="minorHAnsi"/>
            <w:sz w:val="22"/>
            <w:szCs w:val="22"/>
          </w:rPr>
          <w:t>приложению N 1</w:t>
        </w:r>
      </w:hyperlink>
      <w:r w:rsidRPr="00620B81">
        <w:rPr>
          <w:rFonts w:asciiTheme="minorHAnsi" w:hAnsiTheme="minorHAnsi" w:cstheme="minorHAnsi"/>
          <w:sz w:val="22"/>
          <w:szCs w:val="22"/>
        </w:rPr>
        <w:t>.</w:t>
      </w:r>
    </w:p>
    <w:p w14:paraId="314A15C7"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02324F4F"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Скорая, в том числе скорая специализированная,</w:t>
      </w:r>
    </w:p>
    <w:p w14:paraId="5F193F45"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медицинская помощь</w:t>
      </w:r>
    </w:p>
    <w:p w14:paraId="669D3566"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38167A26" w14:textId="77777777" w:rsidR="00620B81" w:rsidRPr="00620B81" w:rsidRDefault="00620B81" w:rsidP="00620B81">
      <w:pPr>
        <w:pStyle w:val="a4"/>
        <w:spacing w:before="0"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5158D374"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14:paraId="57B4E633"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51F0234B"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0486DC40"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Медицинские организации, </w:t>
      </w:r>
      <w:proofErr w:type="gramStart"/>
      <w:r w:rsidRPr="00620B81">
        <w:rPr>
          <w:rFonts w:asciiTheme="minorHAnsi" w:hAnsiTheme="minorHAnsi" w:cstheme="minorHAnsi"/>
          <w:sz w:val="22"/>
          <w:szCs w:val="22"/>
        </w:rPr>
        <w:t>функции и полномочия учредителей</w:t>
      </w:r>
      <w:proofErr w:type="gramEnd"/>
      <w:r w:rsidRPr="00620B81">
        <w:rPr>
          <w:rFonts w:asciiTheme="minorHAnsi" w:hAnsiTheme="minorHAnsi" w:cstheme="minorHAnsi"/>
          <w:sz w:val="22"/>
          <w:szCs w:val="22"/>
        </w:rPr>
        <w:t xml:space="preserve">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14:paraId="44BC3B39"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0438C77D"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Медицинская реабилитация</w:t>
      </w:r>
    </w:p>
    <w:p w14:paraId="1149A85B"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51CC6966" w14:textId="77777777" w:rsidR="00620B81" w:rsidRPr="00620B81" w:rsidRDefault="00620B81" w:rsidP="00620B81">
      <w:pPr>
        <w:pStyle w:val="a4"/>
        <w:spacing w:before="0"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lastRenderedPageBreak/>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29F44CB1"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1C2EE597"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4E2A89AD"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hyperlink r:id="rId12" w:history="1">
        <w:r w:rsidRPr="00620B81">
          <w:rPr>
            <w:rStyle w:val="a3"/>
            <w:rFonts w:asciiTheme="minorHAnsi" w:hAnsiTheme="minorHAnsi" w:cstheme="minorHAnsi"/>
            <w:sz w:val="22"/>
            <w:szCs w:val="22"/>
          </w:rPr>
          <w:t>Порядок</w:t>
        </w:r>
      </w:hyperlink>
      <w:r w:rsidRPr="00620B81">
        <w:rPr>
          <w:rFonts w:asciiTheme="minorHAnsi" w:hAnsiTheme="minorHAnsi" w:cstheme="minorHAnsi"/>
          <w:sz w:val="22"/>
          <w:szCs w:val="22"/>
        </w:rPr>
        <w:t xml:space="preserve"> организации медицинской реабилитации на дому, включая </w:t>
      </w:r>
      <w:hyperlink r:id="rId13" w:history="1">
        <w:r w:rsidRPr="00620B81">
          <w:rPr>
            <w:rStyle w:val="a3"/>
            <w:rFonts w:asciiTheme="minorHAnsi" w:hAnsiTheme="minorHAnsi" w:cstheme="minorHAnsi"/>
            <w:sz w:val="22"/>
            <w:szCs w:val="22"/>
          </w:rPr>
          <w:t>перечень</w:t>
        </w:r>
      </w:hyperlink>
      <w:r w:rsidRPr="00620B81">
        <w:rPr>
          <w:rFonts w:asciiTheme="minorHAnsi" w:hAnsiTheme="minorHAnsi" w:cstheme="minorHAnsi"/>
          <w:sz w:val="22"/>
          <w:szCs w:val="22"/>
        </w:rPr>
        <w:t xml:space="preserve"> медицинских вмешательств, оказываемых при медицинской реабилитации на дому, </w:t>
      </w:r>
      <w:hyperlink r:id="rId14" w:history="1">
        <w:r w:rsidRPr="00620B81">
          <w:rPr>
            <w:rStyle w:val="a3"/>
            <w:rFonts w:asciiTheme="minorHAnsi" w:hAnsiTheme="minorHAnsi" w:cstheme="minorHAnsi"/>
            <w:sz w:val="22"/>
            <w:szCs w:val="22"/>
          </w:rPr>
          <w:t>порядок</w:t>
        </w:r>
      </w:hyperlink>
      <w:r w:rsidRPr="00620B81">
        <w:rPr>
          <w:rFonts w:asciiTheme="minorHAnsi" w:hAnsiTheme="minorHAnsi" w:cstheme="minorHAnsi"/>
          <w:sz w:val="22"/>
          <w:szCs w:val="22"/>
        </w:rPr>
        <w:t xml:space="preserve"> предоставления пациенту медицинских изделий, а также </w:t>
      </w:r>
      <w:hyperlink r:id="rId15" w:history="1">
        <w:r w:rsidRPr="00620B81">
          <w:rPr>
            <w:rStyle w:val="a3"/>
            <w:rFonts w:asciiTheme="minorHAnsi" w:hAnsiTheme="minorHAnsi" w:cstheme="minorHAnsi"/>
            <w:sz w:val="22"/>
            <w:szCs w:val="22"/>
          </w:rPr>
          <w:t>порядок</w:t>
        </w:r>
      </w:hyperlink>
      <w:r w:rsidRPr="00620B81">
        <w:rPr>
          <w:rFonts w:asciiTheme="minorHAnsi" w:hAnsiTheme="minorHAnsi" w:cstheme="minorHAnsi"/>
          <w:sz w:val="22"/>
          <w:szCs w:val="22"/>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50F0980D"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3905FB45"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35856A06"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5A41277E"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Медицинская реабилитация включает в том числе продолжительную медицинская реабилитацию (длительностью 30 суток и более) для пациентов: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уволенным с военной службы (службы, работы).</w:t>
      </w:r>
    </w:p>
    <w:p w14:paraId="1094F946"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 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14:paraId="3E2BA681"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2B9F85EC"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lastRenderedPageBreak/>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w:t>
      </w:r>
    </w:p>
    <w:p w14:paraId="21E16728"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5F3F3AC0"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Паллиативная медицинская помощь</w:t>
      </w:r>
    </w:p>
    <w:p w14:paraId="17BDD40F"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687D0409" w14:textId="77777777" w:rsidR="00620B81" w:rsidRPr="00620B81" w:rsidRDefault="00620B81" w:rsidP="00620B81">
      <w:pPr>
        <w:pStyle w:val="a4"/>
        <w:spacing w:before="0"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14:paraId="1F10BD24"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Ветеранам боевых действий паллиативная медицинская помощь оказывается во внеочередном порядке.</w:t>
      </w:r>
    </w:p>
    <w:p w14:paraId="6034C8D2"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16" w:history="1">
        <w:r w:rsidRPr="00620B81">
          <w:rPr>
            <w:rStyle w:val="a3"/>
            <w:rFonts w:asciiTheme="minorHAnsi" w:hAnsiTheme="minorHAnsi" w:cstheme="minorHAnsi"/>
            <w:sz w:val="22"/>
            <w:szCs w:val="22"/>
          </w:rPr>
          <w:t>части 2 статьи 6</w:t>
        </w:r>
      </w:hyperlink>
      <w:r w:rsidRPr="00620B81">
        <w:rPr>
          <w:rFonts w:asciiTheme="minorHAnsi" w:hAnsiTheme="minorHAnsi" w:cstheme="minorHAnsi"/>
          <w:sz w:val="22"/>
          <w:szCs w:val="22"/>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640909B6"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49C67AC3"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5E60570A"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в том числе ветеранов боевых действий, для использования на дому по </w:t>
      </w:r>
      <w:hyperlink r:id="rId17" w:history="1">
        <w:r w:rsidRPr="00620B81">
          <w:rPr>
            <w:rStyle w:val="a3"/>
            <w:rFonts w:asciiTheme="minorHAnsi" w:hAnsiTheme="minorHAnsi" w:cstheme="minorHAnsi"/>
            <w:sz w:val="22"/>
            <w:szCs w:val="22"/>
          </w:rPr>
          <w:t>перечню</w:t>
        </w:r>
      </w:hyperlink>
      <w:r w:rsidRPr="00620B81">
        <w:rPr>
          <w:rFonts w:asciiTheme="minorHAnsi" w:hAnsiTheme="minorHAnsi" w:cstheme="minorHAnsi"/>
          <w:sz w:val="22"/>
          <w:szCs w:val="22"/>
        </w:rP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rsidRPr="00620B81">
        <w:rPr>
          <w:rFonts w:asciiTheme="minorHAnsi" w:hAnsiTheme="minorHAnsi" w:cstheme="minorHAnsi"/>
          <w:sz w:val="22"/>
          <w:szCs w:val="22"/>
        </w:rPr>
        <w:t>энтерального</w:t>
      </w:r>
      <w:proofErr w:type="spellEnd"/>
      <w:r w:rsidRPr="00620B81">
        <w:rPr>
          <w:rFonts w:asciiTheme="minorHAnsi" w:hAnsiTheme="minorHAnsi" w:cstheme="minorHAnsi"/>
          <w:sz w:val="22"/>
          <w:szCs w:val="22"/>
        </w:rPr>
        <w:t>) питания.</w:t>
      </w:r>
    </w:p>
    <w:p w14:paraId="30F8106C"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379AC764"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14:paraId="47E01E18"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7BEF6598"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Оказание гражданам, находящимся в стационарных организациях</w:t>
      </w:r>
    </w:p>
    <w:p w14:paraId="2A19611F"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социального обслуживания, медицинской помощи</w:t>
      </w:r>
    </w:p>
    <w:p w14:paraId="2AAFA121"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2EC531AD" w14:textId="77777777" w:rsidR="00620B81" w:rsidRPr="00620B81" w:rsidRDefault="00620B81" w:rsidP="00620B81">
      <w:pPr>
        <w:pStyle w:val="a4"/>
        <w:spacing w:before="0"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В целях оказания гражданам, находящимся в стационарных организациях социального обслуживания, медицинской помощи исполнительными органами субъектов Российской Федерации в сфере охраны здоровья </w:t>
      </w:r>
      <w:r w:rsidRPr="00620B81">
        <w:rPr>
          <w:rFonts w:asciiTheme="minorHAnsi" w:hAnsiTheme="minorHAnsi" w:cstheme="minorHAnsi"/>
          <w:sz w:val="22"/>
          <w:szCs w:val="22"/>
        </w:rPr>
        <w:lastRenderedPageBreak/>
        <w:t>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14:paraId="5E0F86A6"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14AD6F1D"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14:paraId="5C8C7916"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140E1AC2"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7C254F2D"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Оказание медицинской помощи лицам с психическими</w:t>
      </w:r>
    </w:p>
    <w:p w14:paraId="3E5B7539"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расстройствами и расстройствами поведения</w:t>
      </w:r>
    </w:p>
    <w:p w14:paraId="55ACD98E"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63231239" w14:textId="77777777" w:rsidR="00620B81" w:rsidRPr="00620B81" w:rsidRDefault="00620B81" w:rsidP="00620B81">
      <w:pPr>
        <w:pStyle w:val="a4"/>
        <w:spacing w:before="0"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537EF54A"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4894F6E4"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15D06EF5"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783D7695"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Формы оказания медицинской помощи</w:t>
      </w:r>
    </w:p>
    <w:p w14:paraId="68FB1A34"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04292246" w14:textId="77777777" w:rsidR="00620B81" w:rsidRPr="00620B81" w:rsidRDefault="00620B81" w:rsidP="00620B81">
      <w:pPr>
        <w:pStyle w:val="a4"/>
        <w:spacing w:before="0"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Медицинская помощь оказывается в следующих формах:</w:t>
      </w:r>
    </w:p>
    <w:p w14:paraId="391481B1"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62C027DC"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00C6047C"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w:t>
      </w:r>
      <w:r w:rsidRPr="00620B81">
        <w:rPr>
          <w:rFonts w:asciiTheme="minorHAnsi" w:hAnsiTheme="minorHAnsi" w:cstheme="minorHAnsi"/>
          <w:sz w:val="22"/>
          <w:szCs w:val="22"/>
        </w:rPr>
        <w:lastRenderedPageBreak/>
        <w:t>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47A6A931"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5FB593B8"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18" w:history="1">
        <w:r w:rsidRPr="00620B81">
          <w:rPr>
            <w:rStyle w:val="a3"/>
            <w:rFonts w:asciiTheme="minorHAnsi" w:hAnsiTheme="minorHAnsi" w:cstheme="minorHAnsi"/>
            <w:sz w:val="22"/>
            <w:szCs w:val="22"/>
          </w:rPr>
          <w:t>пунктом 21 части 1 статьи 14</w:t>
        </w:r>
      </w:hyperlink>
      <w:r w:rsidRPr="00620B81">
        <w:rPr>
          <w:rFonts w:asciiTheme="minorHAnsi" w:hAnsiTheme="minorHAnsi" w:cstheme="minorHAnsi"/>
          <w:sz w:val="22"/>
          <w:szCs w:val="22"/>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53F0D3C2"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19" w:history="1">
        <w:r w:rsidRPr="00620B81">
          <w:rPr>
            <w:rStyle w:val="a3"/>
            <w:rFonts w:asciiTheme="minorHAnsi" w:hAnsiTheme="minorHAnsi" w:cstheme="minorHAnsi"/>
            <w:sz w:val="22"/>
            <w:szCs w:val="22"/>
          </w:rPr>
          <w:t>перечень</w:t>
        </w:r>
      </w:hyperlink>
      <w:r w:rsidRPr="00620B81">
        <w:rPr>
          <w:rFonts w:asciiTheme="minorHAnsi" w:hAnsiTheme="minorHAnsi" w:cstheme="minorHAnsi"/>
          <w:sz w:val="22"/>
          <w:szCs w:val="22"/>
        </w:rPr>
        <w:t xml:space="preserve"> жизненно необходимых и важнейших лекарственных препаратов и </w:t>
      </w:r>
      <w:hyperlink r:id="rId20" w:history="1">
        <w:r w:rsidRPr="00620B81">
          <w:rPr>
            <w:rStyle w:val="a3"/>
            <w:rFonts w:asciiTheme="minorHAnsi" w:hAnsiTheme="minorHAnsi" w:cstheme="minorHAnsi"/>
            <w:sz w:val="22"/>
            <w:szCs w:val="22"/>
          </w:rPr>
          <w:t>перечень</w:t>
        </w:r>
      </w:hyperlink>
      <w:r w:rsidRPr="00620B81">
        <w:rPr>
          <w:rFonts w:asciiTheme="minorHAnsi" w:hAnsiTheme="minorHAnsi" w:cstheme="minorHAnsi"/>
          <w:sz w:val="22"/>
          <w:szCs w:val="22"/>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14:paraId="58F8921E"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hyperlink r:id="rId21" w:history="1">
        <w:r w:rsidRPr="00620B81">
          <w:rPr>
            <w:rStyle w:val="a3"/>
            <w:rFonts w:asciiTheme="minorHAnsi" w:hAnsiTheme="minorHAnsi" w:cstheme="minorHAnsi"/>
            <w:sz w:val="22"/>
            <w:szCs w:val="22"/>
          </w:rPr>
          <w:t>Порядок</w:t>
        </w:r>
      </w:hyperlink>
      <w:r w:rsidRPr="00620B81">
        <w:rPr>
          <w:rFonts w:asciiTheme="minorHAnsi" w:hAnsiTheme="minorHAnsi" w:cstheme="minorHAnsi"/>
          <w:sz w:val="22"/>
          <w:szCs w:val="22"/>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530A5E2A"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4FCB6638"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bookmarkStart w:id="1" w:name="p111"/>
      <w:bookmarkEnd w:id="1"/>
      <w:r w:rsidRPr="00620B81">
        <w:rPr>
          <w:rFonts w:asciiTheme="minorHAnsi" w:hAnsiTheme="minorHAnsi" w:cstheme="minorHAnsi"/>
          <w:b/>
          <w:bCs/>
          <w:sz w:val="22"/>
          <w:szCs w:val="22"/>
        </w:rPr>
        <w:t>III. Перечень заболеваний и состояний, оказание</w:t>
      </w:r>
    </w:p>
    <w:p w14:paraId="491D60F0"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медицинской помощи при которых осуществляется бесплатно,</w:t>
      </w:r>
    </w:p>
    <w:p w14:paraId="071CB4ED"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и категории граждан, оказание медицинской помощи которым</w:t>
      </w:r>
    </w:p>
    <w:p w14:paraId="7355A47D"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осуществляется бесплатно</w:t>
      </w:r>
    </w:p>
    <w:p w14:paraId="379438AF"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4C4F735B" w14:textId="77777777" w:rsidR="00620B81" w:rsidRPr="00620B81" w:rsidRDefault="00620B81" w:rsidP="00620B81">
      <w:pPr>
        <w:pStyle w:val="a4"/>
        <w:spacing w:before="0"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Гражданин имеет право на бесплатное получение медицинской помощи по видам, формам и условиям ее оказания в соответствии с </w:t>
      </w:r>
      <w:hyperlink w:anchor="p23" w:history="1">
        <w:r w:rsidRPr="00620B81">
          <w:rPr>
            <w:rStyle w:val="a3"/>
            <w:rFonts w:asciiTheme="minorHAnsi" w:hAnsiTheme="minorHAnsi" w:cstheme="minorHAnsi"/>
            <w:sz w:val="22"/>
            <w:szCs w:val="22"/>
          </w:rPr>
          <w:t>разделом II</w:t>
        </w:r>
      </w:hyperlink>
      <w:r w:rsidRPr="00620B81">
        <w:rPr>
          <w:rFonts w:asciiTheme="minorHAnsi" w:hAnsiTheme="minorHAnsi" w:cstheme="minorHAnsi"/>
          <w:sz w:val="22"/>
          <w:szCs w:val="22"/>
        </w:rPr>
        <w:t xml:space="preserve"> Программы при следующих заболеваниях и состояниях:</w:t>
      </w:r>
    </w:p>
    <w:p w14:paraId="1F094579"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инфекционные и паразитарные болезни;</w:t>
      </w:r>
    </w:p>
    <w:p w14:paraId="41BAFD83"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новообразования;</w:t>
      </w:r>
    </w:p>
    <w:p w14:paraId="3D9C5A2A"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болезни эндокринной системы;</w:t>
      </w:r>
    </w:p>
    <w:p w14:paraId="323BD35A"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расстройства питания и нарушения обмена веществ;</w:t>
      </w:r>
    </w:p>
    <w:p w14:paraId="3C27F239"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болезни нервной системы;</w:t>
      </w:r>
    </w:p>
    <w:p w14:paraId="638435F8"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болезни крови, кроветворных органов;</w:t>
      </w:r>
    </w:p>
    <w:p w14:paraId="62174CF3"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отдельные нарушения, вовлекающие иммунный механизм;</w:t>
      </w:r>
    </w:p>
    <w:p w14:paraId="32EFE8A9"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болезни глаза и его придаточного аппарата;</w:t>
      </w:r>
    </w:p>
    <w:p w14:paraId="38BD61D4"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болезни уха и сосцевидного отростка;</w:t>
      </w:r>
    </w:p>
    <w:p w14:paraId="545ED1F7"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болезни системы кровообращения;</w:t>
      </w:r>
    </w:p>
    <w:p w14:paraId="54A9C34D"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болезни органов дыхания;</w:t>
      </w:r>
    </w:p>
    <w:p w14:paraId="0FB64142"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lastRenderedPageBreak/>
        <w:t>болезни органов пищеварения, в том числе болезни полости рта, слюнных желез и челюстей (за исключением зубного протезирования);</w:t>
      </w:r>
    </w:p>
    <w:p w14:paraId="5DF2441C"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болезни мочеполовой системы;</w:t>
      </w:r>
    </w:p>
    <w:p w14:paraId="322BDCC9"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болезни кожи и подкожной клетчатки;</w:t>
      </w:r>
    </w:p>
    <w:p w14:paraId="57C1D319"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болезни костно-мышечной системы и соединительной ткани;</w:t>
      </w:r>
    </w:p>
    <w:p w14:paraId="41CC5C3F"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травмы, отравления и некоторые другие последствия воздействия внешних причин;</w:t>
      </w:r>
    </w:p>
    <w:p w14:paraId="57FBA185"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врожденные аномалии (пороки развития);</w:t>
      </w:r>
    </w:p>
    <w:p w14:paraId="6B7053D7"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деформации и хромосомные нарушения;</w:t>
      </w:r>
    </w:p>
    <w:p w14:paraId="4F4D47DB"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беременность, роды, послеродовой период и аборты;</w:t>
      </w:r>
    </w:p>
    <w:p w14:paraId="62CA7400"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отдельные состояния, возникающие у детей в перинатальный период;</w:t>
      </w:r>
    </w:p>
    <w:p w14:paraId="0BD0FCDE"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психические расстройства и расстройства поведения;</w:t>
      </w:r>
    </w:p>
    <w:p w14:paraId="6B819475"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симптомы, признаки и отклонения от нормы, не отнесенные к заболеваниям и состояниям.</w:t>
      </w:r>
    </w:p>
    <w:p w14:paraId="6529351A"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Гражданин имеет право не реже одного раза в год на бесплатный профилактический медицинский осмотр, в том числе в рамках диспансеризации.</w:t>
      </w:r>
    </w:p>
    <w:p w14:paraId="78E71629"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В соответствии с законодательством Российской Федерации отдельные категории граждан имеют право:</w:t>
      </w:r>
    </w:p>
    <w:p w14:paraId="544A1C6D"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на обеспечение лекарственными препаратами в соответствии с </w:t>
      </w:r>
      <w:hyperlink r:id="rId22" w:history="1">
        <w:r w:rsidRPr="00620B81">
          <w:rPr>
            <w:rStyle w:val="a3"/>
            <w:rFonts w:asciiTheme="minorHAnsi" w:hAnsiTheme="minorHAnsi" w:cstheme="minorHAnsi"/>
            <w:sz w:val="22"/>
            <w:szCs w:val="22"/>
          </w:rPr>
          <w:t>разделом V</w:t>
        </w:r>
      </w:hyperlink>
      <w:r w:rsidRPr="00620B81">
        <w:rPr>
          <w:rFonts w:asciiTheme="minorHAnsi" w:hAnsiTheme="minorHAnsi" w:cstheme="minorHAnsi"/>
          <w:sz w:val="22"/>
          <w:szCs w:val="22"/>
        </w:rPr>
        <w:t xml:space="preserve"> Программы;</w:t>
      </w:r>
    </w:p>
    <w:p w14:paraId="3A31736A"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на профилактические медицинские осмотры и диспансеризацию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16257FFA"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37AB64D3"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4547C5AC"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на диспансерное наблюдение - граждане, страдающие социально значимыми </w:t>
      </w:r>
      <w:hyperlink r:id="rId23" w:history="1">
        <w:r w:rsidRPr="00620B81">
          <w:rPr>
            <w:rStyle w:val="a3"/>
            <w:rFonts w:asciiTheme="minorHAnsi" w:hAnsiTheme="minorHAnsi" w:cstheme="minorHAnsi"/>
            <w:sz w:val="22"/>
            <w:szCs w:val="22"/>
          </w:rPr>
          <w:t>заболеваниями</w:t>
        </w:r>
      </w:hyperlink>
      <w:r w:rsidRPr="00620B81">
        <w:rPr>
          <w:rFonts w:asciiTheme="minorHAnsi" w:hAnsiTheme="minorHAnsi" w:cstheme="minorHAnsi"/>
          <w:sz w:val="22"/>
          <w:szCs w:val="22"/>
        </w:rPr>
        <w:t xml:space="preserve"> и </w:t>
      </w:r>
      <w:hyperlink r:id="rId24" w:history="1">
        <w:r w:rsidRPr="00620B81">
          <w:rPr>
            <w:rStyle w:val="a3"/>
            <w:rFonts w:asciiTheme="minorHAnsi" w:hAnsiTheme="minorHAnsi" w:cstheme="minorHAnsi"/>
            <w:sz w:val="22"/>
            <w:szCs w:val="22"/>
          </w:rPr>
          <w:t>заболеваниями</w:t>
        </w:r>
      </w:hyperlink>
      <w:r w:rsidRPr="00620B81">
        <w:rPr>
          <w:rFonts w:asciiTheme="minorHAnsi" w:hAnsiTheme="minorHAnsi" w:cstheme="minorHAnsi"/>
          <w:sz w:val="22"/>
          <w:szCs w:val="22"/>
        </w:rP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6D773B36"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14:paraId="12277DC2"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на пренатальную (дородовую) диагностику нарушений развития ребенка - беременные женщины;</w:t>
      </w:r>
    </w:p>
    <w:p w14:paraId="101027C3"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на </w:t>
      </w:r>
      <w:proofErr w:type="spellStart"/>
      <w:r w:rsidRPr="00620B81">
        <w:rPr>
          <w:rFonts w:asciiTheme="minorHAnsi" w:hAnsiTheme="minorHAnsi" w:cstheme="minorHAnsi"/>
          <w:sz w:val="22"/>
          <w:szCs w:val="22"/>
        </w:rPr>
        <w:t>аудиологический</w:t>
      </w:r>
      <w:proofErr w:type="spellEnd"/>
      <w:r w:rsidRPr="00620B81">
        <w:rPr>
          <w:rFonts w:asciiTheme="minorHAnsi" w:hAnsiTheme="minorHAnsi" w:cstheme="minorHAnsi"/>
          <w:sz w:val="22"/>
          <w:szCs w:val="22"/>
        </w:rPr>
        <w:t xml:space="preserve"> скрининг - новорожденные дети и дети первого года жизни;</w:t>
      </w:r>
    </w:p>
    <w:p w14:paraId="56D224BA"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w:t>
      </w:r>
      <w:proofErr w:type="spellStart"/>
      <w:r w:rsidRPr="00620B81">
        <w:rPr>
          <w:rFonts w:asciiTheme="minorHAnsi" w:hAnsiTheme="minorHAnsi" w:cstheme="minorHAnsi"/>
          <w:sz w:val="22"/>
          <w:szCs w:val="22"/>
        </w:rPr>
        <w:t>галактоземия</w:t>
      </w:r>
      <w:proofErr w:type="spellEnd"/>
      <w:r w:rsidRPr="00620B81">
        <w:rPr>
          <w:rFonts w:asciiTheme="minorHAnsi" w:hAnsiTheme="minorHAnsi" w:cstheme="minorHAnsi"/>
          <w:sz w:val="22"/>
          <w:szCs w:val="22"/>
        </w:rPr>
        <w:t>);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56D7D8F2"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на расширенный неонатальный скрининг (недостаточность других уточненных витаминов группы B (дефицит </w:t>
      </w:r>
      <w:proofErr w:type="spellStart"/>
      <w:r w:rsidRPr="00620B81">
        <w:rPr>
          <w:rFonts w:asciiTheme="minorHAnsi" w:hAnsiTheme="minorHAnsi" w:cstheme="minorHAnsi"/>
          <w:sz w:val="22"/>
          <w:szCs w:val="22"/>
        </w:rPr>
        <w:t>биотинидазы</w:t>
      </w:r>
      <w:proofErr w:type="spellEnd"/>
      <w:r w:rsidRPr="00620B81">
        <w:rPr>
          <w:rFonts w:asciiTheme="minorHAnsi" w:hAnsiTheme="minorHAnsi" w:cstheme="minorHAnsi"/>
          <w:sz w:val="22"/>
          <w:szCs w:val="22"/>
        </w:rPr>
        <w:t xml:space="preserve"> (дефицит биотин-зависимой карбоксилазы; недостаточность синтетазы </w:t>
      </w:r>
      <w:proofErr w:type="spellStart"/>
      <w:r w:rsidRPr="00620B81">
        <w:rPr>
          <w:rFonts w:asciiTheme="minorHAnsi" w:hAnsiTheme="minorHAnsi" w:cstheme="minorHAnsi"/>
          <w:sz w:val="22"/>
          <w:szCs w:val="22"/>
        </w:rPr>
        <w:t>голокарбоксилаз</w:t>
      </w:r>
      <w:proofErr w:type="spellEnd"/>
      <w:r w:rsidRPr="00620B81">
        <w:rPr>
          <w:rFonts w:asciiTheme="minorHAnsi" w:hAnsiTheme="minorHAnsi" w:cstheme="minorHAnsi"/>
          <w:sz w:val="22"/>
          <w:szCs w:val="22"/>
        </w:rPr>
        <w:t xml:space="preserve"> (недостаточность биотина); другие виды </w:t>
      </w:r>
      <w:proofErr w:type="spellStart"/>
      <w:r w:rsidRPr="00620B81">
        <w:rPr>
          <w:rFonts w:asciiTheme="minorHAnsi" w:hAnsiTheme="minorHAnsi" w:cstheme="minorHAnsi"/>
          <w:sz w:val="22"/>
          <w:szCs w:val="22"/>
        </w:rPr>
        <w:t>гиперфенилаланинемии</w:t>
      </w:r>
      <w:proofErr w:type="spellEnd"/>
      <w:r w:rsidRPr="00620B81">
        <w:rPr>
          <w:rFonts w:asciiTheme="minorHAnsi" w:hAnsiTheme="minorHAnsi" w:cstheme="minorHAnsi"/>
          <w:sz w:val="22"/>
          <w:szCs w:val="22"/>
        </w:rPr>
        <w:t xml:space="preserve"> (дефицит синтеза </w:t>
      </w:r>
      <w:proofErr w:type="spellStart"/>
      <w:r w:rsidRPr="00620B81">
        <w:rPr>
          <w:rFonts w:asciiTheme="minorHAnsi" w:hAnsiTheme="minorHAnsi" w:cstheme="minorHAnsi"/>
          <w:sz w:val="22"/>
          <w:szCs w:val="22"/>
        </w:rPr>
        <w:t>биоптерина</w:t>
      </w:r>
      <w:proofErr w:type="spellEnd"/>
      <w:r w:rsidRPr="00620B81">
        <w:rPr>
          <w:rFonts w:asciiTheme="minorHAnsi" w:hAnsiTheme="minorHAnsi" w:cstheme="minorHAnsi"/>
          <w:sz w:val="22"/>
          <w:szCs w:val="22"/>
        </w:rPr>
        <w:t xml:space="preserve"> (</w:t>
      </w:r>
      <w:proofErr w:type="spellStart"/>
      <w:r w:rsidRPr="00620B81">
        <w:rPr>
          <w:rFonts w:asciiTheme="minorHAnsi" w:hAnsiTheme="minorHAnsi" w:cstheme="minorHAnsi"/>
          <w:sz w:val="22"/>
          <w:szCs w:val="22"/>
        </w:rPr>
        <w:t>тетрагидробиоптерина</w:t>
      </w:r>
      <w:proofErr w:type="spellEnd"/>
      <w:r w:rsidRPr="00620B81">
        <w:rPr>
          <w:rFonts w:asciiTheme="minorHAnsi" w:hAnsiTheme="minorHAnsi" w:cstheme="minorHAnsi"/>
          <w:sz w:val="22"/>
          <w:szCs w:val="22"/>
        </w:rPr>
        <w:t xml:space="preserve">), дефицит реактивации </w:t>
      </w:r>
      <w:proofErr w:type="spellStart"/>
      <w:r w:rsidRPr="00620B81">
        <w:rPr>
          <w:rFonts w:asciiTheme="minorHAnsi" w:hAnsiTheme="minorHAnsi" w:cstheme="minorHAnsi"/>
          <w:sz w:val="22"/>
          <w:szCs w:val="22"/>
        </w:rPr>
        <w:t>биоптерина</w:t>
      </w:r>
      <w:proofErr w:type="spellEnd"/>
      <w:r w:rsidRPr="00620B81">
        <w:rPr>
          <w:rFonts w:asciiTheme="minorHAnsi" w:hAnsiTheme="minorHAnsi" w:cstheme="minorHAnsi"/>
          <w:sz w:val="22"/>
          <w:szCs w:val="22"/>
        </w:rPr>
        <w:t xml:space="preserve"> (</w:t>
      </w:r>
      <w:proofErr w:type="spellStart"/>
      <w:r w:rsidRPr="00620B81">
        <w:rPr>
          <w:rFonts w:asciiTheme="minorHAnsi" w:hAnsiTheme="minorHAnsi" w:cstheme="minorHAnsi"/>
          <w:sz w:val="22"/>
          <w:szCs w:val="22"/>
        </w:rPr>
        <w:t>тетрагидробиоптерина</w:t>
      </w:r>
      <w:proofErr w:type="spellEnd"/>
      <w:r w:rsidRPr="00620B81">
        <w:rPr>
          <w:rFonts w:asciiTheme="minorHAnsi" w:hAnsiTheme="minorHAnsi" w:cstheme="minorHAnsi"/>
          <w:sz w:val="22"/>
          <w:szCs w:val="22"/>
        </w:rPr>
        <w:t>); нарушения обмена тирозина (</w:t>
      </w:r>
      <w:proofErr w:type="spellStart"/>
      <w:r w:rsidRPr="00620B81">
        <w:rPr>
          <w:rFonts w:asciiTheme="minorHAnsi" w:hAnsiTheme="minorHAnsi" w:cstheme="minorHAnsi"/>
          <w:sz w:val="22"/>
          <w:szCs w:val="22"/>
        </w:rPr>
        <w:t>тирозинемия</w:t>
      </w:r>
      <w:proofErr w:type="spellEnd"/>
      <w:r w:rsidRPr="00620B81">
        <w:rPr>
          <w:rFonts w:asciiTheme="minorHAnsi" w:hAnsiTheme="minorHAnsi" w:cstheme="minorHAnsi"/>
          <w:sz w:val="22"/>
          <w:szCs w:val="22"/>
        </w:rPr>
        <w:t>); болезнь с запахом кленового сиропа мочи (болезнь "кленового сиропа"); другие виды нарушений обмена аминокислот с разветвленной цепью (</w:t>
      </w:r>
      <w:proofErr w:type="spellStart"/>
      <w:r w:rsidRPr="00620B81">
        <w:rPr>
          <w:rFonts w:asciiTheme="minorHAnsi" w:hAnsiTheme="minorHAnsi" w:cstheme="minorHAnsi"/>
          <w:sz w:val="22"/>
          <w:szCs w:val="22"/>
        </w:rPr>
        <w:t>пропионовая</w:t>
      </w:r>
      <w:proofErr w:type="spellEnd"/>
      <w:r w:rsidRPr="00620B81">
        <w:rPr>
          <w:rFonts w:asciiTheme="minorHAnsi" w:hAnsiTheme="minorHAnsi" w:cstheme="minorHAnsi"/>
          <w:sz w:val="22"/>
          <w:szCs w:val="22"/>
        </w:rPr>
        <w:t xml:space="preserve"> </w:t>
      </w:r>
      <w:proofErr w:type="spellStart"/>
      <w:r w:rsidRPr="00620B81">
        <w:rPr>
          <w:rFonts w:asciiTheme="minorHAnsi" w:hAnsiTheme="minorHAnsi" w:cstheme="minorHAnsi"/>
          <w:sz w:val="22"/>
          <w:szCs w:val="22"/>
        </w:rPr>
        <w:t>ацидемия</w:t>
      </w:r>
      <w:proofErr w:type="spellEnd"/>
      <w:r w:rsidRPr="00620B81">
        <w:rPr>
          <w:rFonts w:asciiTheme="minorHAnsi" w:hAnsiTheme="minorHAnsi" w:cstheme="minorHAnsi"/>
          <w:sz w:val="22"/>
          <w:szCs w:val="22"/>
        </w:rPr>
        <w:t xml:space="preserve">); </w:t>
      </w:r>
      <w:proofErr w:type="spellStart"/>
      <w:r w:rsidRPr="00620B81">
        <w:rPr>
          <w:rFonts w:asciiTheme="minorHAnsi" w:hAnsiTheme="minorHAnsi" w:cstheme="minorHAnsi"/>
          <w:sz w:val="22"/>
          <w:szCs w:val="22"/>
        </w:rPr>
        <w:t>метилмалоновая</w:t>
      </w:r>
      <w:proofErr w:type="spellEnd"/>
      <w:r w:rsidRPr="00620B81">
        <w:rPr>
          <w:rFonts w:asciiTheme="minorHAnsi" w:hAnsiTheme="minorHAnsi" w:cstheme="minorHAnsi"/>
          <w:sz w:val="22"/>
          <w:szCs w:val="22"/>
        </w:rPr>
        <w:t xml:space="preserve"> </w:t>
      </w:r>
      <w:proofErr w:type="spellStart"/>
      <w:r w:rsidRPr="00620B81">
        <w:rPr>
          <w:rFonts w:asciiTheme="minorHAnsi" w:hAnsiTheme="minorHAnsi" w:cstheme="minorHAnsi"/>
          <w:sz w:val="22"/>
          <w:szCs w:val="22"/>
        </w:rPr>
        <w:t>метилмалонил</w:t>
      </w:r>
      <w:proofErr w:type="spellEnd"/>
      <w:r w:rsidRPr="00620B81">
        <w:rPr>
          <w:rFonts w:asciiTheme="minorHAnsi" w:hAnsiTheme="minorHAnsi" w:cstheme="minorHAnsi"/>
          <w:sz w:val="22"/>
          <w:szCs w:val="22"/>
        </w:rPr>
        <w:t xml:space="preserve"> </w:t>
      </w:r>
      <w:proofErr w:type="spellStart"/>
      <w:r w:rsidRPr="00620B81">
        <w:rPr>
          <w:rFonts w:asciiTheme="minorHAnsi" w:hAnsiTheme="minorHAnsi" w:cstheme="minorHAnsi"/>
          <w:sz w:val="22"/>
          <w:szCs w:val="22"/>
        </w:rPr>
        <w:t>КоА-мутазы</w:t>
      </w:r>
      <w:proofErr w:type="spellEnd"/>
      <w:r w:rsidRPr="00620B81">
        <w:rPr>
          <w:rFonts w:asciiTheme="minorHAnsi" w:hAnsiTheme="minorHAnsi" w:cstheme="minorHAnsi"/>
          <w:sz w:val="22"/>
          <w:szCs w:val="22"/>
        </w:rPr>
        <w:t xml:space="preserve"> (</w:t>
      </w:r>
      <w:proofErr w:type="spellStart"/>
      <w:r w:rsidRPr="00620B81">
        <w:rPr>
          <w:rFonts w:asciiTheme="minorHAnsi" w:hAnsiTheme="minorHAnsi" w:cstheme="minorHAnsi"/>
          <w:sz w:val="22"/>
          <w:szCs w:val="22"/>
        </w:rPr>
        <w:t>ацидемия</w:t>
      </w:r>
      <w:proofErr w:type="spellEnd"/>
      <w:r w:rsidRPr="00620B81">
        <w:rPr>
          <w:rFonts w:asciiTheme="minorHAnsi" w:hAnsiTheme="minorHAnsi" w:cstheme="minorHAnsi"/>
          <w:sz w:val="22"/>
          <w:szCs w:val="22"/>
        </w:rPr>
        <w:t xml:space="preserve"> </w:t>
      </w:r>
      <w:proofErr w:type="spellStart"/>
      <w:r w:rsidRPr="00620B81">
        <w:rPr>
          <w:rFonts w:asciiTheme="minorHAnsi" w:hAnsiTheme="minorHAnsi" w:cstheme="minorHAnsi"/>
          <w:sz w:val="22"/>
          <w:szCs w:val="22"/>
        </w:rPr>
        <w:t>метилмалоновая</w:t>
      </w:r>
      <w:proofErr w:type="spellEnd"/>
      <w:r w:rsidRPr="00620B81">
        <w:rPr>
          <w:rFonts w:asciiTheme="minorHAnsi" w:hAnsiTheme="minorHAnsi" w:cstheme="minorHAnsi"/>
          <w:sz w:val="22"/>
          <w:szCs w:val="22"/>
        </w:rPr>
        <w:t xml:space="preserve">); </w:t>
      </w:r>
      <w:proofErr w:type="spellStart"/>
      <w:r w:rsidRPr="00620B81">
        <w:rPr>
          <w:rFonts w:asciiTheme="minorHAnsi" w:hAnsiTheme="minorHAnsi" w:cstheme="minorHAnsi"/>
          <w:sz w:val="22"/>
          <w:szCs w:val="22"/>
        </w:rPr>
        <w:t>метилмалоновая</w:t>
      </w:r>
      <w:proofErr w:type="spellEnd"/>
      <w:r w:rsidRPr="00620B81">
        <w:rPr>
          <w:rFonts w:asciiTheme="minorHAnsi" w:hAnsiTheme="minorHAnsi" w:cstheme="minorHAnsi"/>
          <w:sz w:val="22"/>
          <w:szCs w:val="22"/>
        </w:rPr>
        <w:t xml:space="preserve"> </w:t>
      </w:r>
      <w:proofErr w:type="spellStart"/>
      <w:r w:rsidRPr="00620B81">
        <w:rPr>
          <w:rFonts w:asciiTheme="minorHAnsi" w:hAnsiTheme="minorHAnsi" w:cstheme="minorHAnsi"/>
          <w:sz w:val="22"/>
          <w:szCs w:val="22"/>
        </w:rPr>
        <w:t>ацидемия</w:t>
      </w:r>
      <w:proofErr w:type="spellEnd"/>
      <w:r w:rsidRPr="00620B81">
        <w:rPr>
          <w:rFonts w:asciiTheme="minorHAnsi" w:hAnsiTheme="minorHAnsi" w:cstheme="minorHAnsi"/>
          <w:sz w:val="22"/>
          <w:szCs w:val="22"/>
        </w:rPr>
        <w:t xml:space="preserve"> (недостаточность кобаламина A); </w:t>
      </w:r>
      <w:proofErr w:type="spellStart"/>
      <w:r w:rsidRPr="00620B81">
        <w:rPr>
          <w:rFonts w:asciiTheme="minorHAnsi" w:hAnsiTheme="minorHAnsi" w:cstheme="minorHAnsi"/>
          <w:sz w:val="22"/>
          <w:szCs w:val="22"/>
        </w:rPr>
        <w:t>метилмалоновая</w:t>
      </w:r>
      <w:proofErr w:type="spellEnd"/>
      <w:r w:rsidRPr="00620B81">
        <w:rPr>
          <w:rFonts w:asciiTheme="minorHAnsi" w:hAnsiTheme="minorHAnsi" w:cstheme="minorHAnsi"/>
          <w:sz w:val="22"/>
          <w:szCs w:val="22"/>
        </w:rPr>
        <w:t xml:space="preserve"> </w:t>
      </w:r>
      <w:proofErr w:type="spellStart"/>
      <w:r w:rsidRPr="00620B81">
        <w:rPr>
          <w:rFonts w:asciiTheme="minorHAnsi" w:hAnsiTheme="minorHAnsi" w:cstheme="minorHAnsi"/>
          <w:sz w:val="22"/>
          <w:szCs w:val="22"/>
        </w:rPr>
        <w:t>ацидемия</w:t>
      </w:r>
      <w:proofErr w:type="spellEnd"/>
      <w:r w:rsidRPr="00620B81">
        <w:rPr>
          <w:rFonts w:asciiTheme="minorHAnsi" w:hAnsiTheme="minorHAnsi" w:cstheme="minorHAnsi"/>
          <w:sz w:val="22"/>
          <w:szCs w:val="22"/>
        </w:rPr>
        <w:t xml:space="preserve"> (недостаточность кобаламина B); </w:t>
      </w:r>
      <w:proofErr w:type="spellStart"/>
      <w:r w:rsidRPr="00620B81">
        <w:rPr>
          <w:rFonts w:asciiTheme="minorHAnsi" w:hAnsiTheme="minorHAnsi" w:cstheme="minorHAnsi"/>
          <w:sz w:val="22"/>
          <w:szCs w:val="22"/>
        </w:rPr>
        <w:t>метилмалоновая</w:t>
      </w:r>
      <w:proofErr w:type="spellEnd"/>
      <w:r w:rsidRPr="00620B81">
        <w:rPr>
          <w:rFonts w:asciiTheme="minorHAnsi" w:hAnsiTheme="minorHAnsi" w:cstheme="minorHAnsi"/>
          <w:sz w:val="22"/>
          <w:szCs w:val="22"/>
        </w:rPr>
        <w:t xml:space="preserve"> </w:t>
      </w:r>
      <w:proofErr w:type="spellStart"/>
      <w:r w:rsidRPr="00620B81">
        <w:rPr>
          <w:rFonts w:asciiTheme="minorHAnsi" w:hAnsiTheme="minorHAnsi" w:cstheme="minorHAnsi"/>
          <w:sz w:val="22"/>
          <w:szCs w:val="22"/>
        </w:rPr>
        <w:t>ацидемия</w:t>
      </w:r>
      <w:proofErr w:type="spellEnd"/>
      <w:r w:rsidRPr="00620B81">
        <w:rPr>
          <w:rFonts w:asciiTheme="minorHAnsi" w:hAnsiTheme="minorHAnsi" w:cstheme="minorHAnsi"/>
          <w:sz w:val="22"/>
          <w:szCs w:val="22"/>
        </w:rPr>
        <w:t xml:space="preserve"> (дефицит </w:t>
      </w:r>
      <w:proofErr w:type="spellStart"/>
      <w:r w:rsidRPr="00620B81">
        <w:rPr>
          <w:rFonts w:asciiTheme="minorHAnsi" w:hAnsiTheme="minorHAnsi" w:cstheme="minorHAnsi"/>
          <w:sz w:val="22"/>
          <w:szCs w:val="22"/>
        </w:rPr>
        <w:t>метилмалонил</w:t>
      </w:r>
      <w:proofErr w:type="spellEnd"/>
      <w:r w:rsidRPr="00620B81">
        <w:rPr>
          <w:rFonts w:asciiTheme="minorHAnsi" w:hAnsiTheme="minorHAnsi" w:cstheme="minorHAnsi"/>
          <w:sz w:val="22"/>
          <w:szCs w:val="22"/>
        </w:rPr>
        <w:t xml:space="preserve"> </w:t>
      </w:r>
      <w:proofErr w:type="spellStart"/>
      <w:r w:rsidRPr="00620B81">
        <w:rPr>
          <w:rFonts w:asciiTheme="minorHAnsi" w:hAnsiTheme="minorHAnsi" w:cstheme="minorHAnsi"/>
          <w:sz w:val="22"/>
          <w:szCs w:val="22"/>
        </w:rPr>
        <w:t>КоА-эпимеразы</w:t>
      </w:r>
      <w:proofErr w:type="spellEnd"/>
      <w:r w:rsidRPr="00620B81">
        <w:rPr>
          <w:rFonts w:asciiTheme="minorHAnsi" w:hAnsiTheme="minorHAnsi" w:cstheme="minorHAnsi"/>
          <w:sz w:val="22"/>
          <w:szCs w:val="22"/>
        </w:rPr>
        <w:t xml:space="preserve">); </w:t>
      </w:r>
      <w:proofErr w:type="spellStart"/>
      <w:r w:rsidRPr="00620B81">
        <w:rPr>
          <w:rFonts w:asciiTheme="minorHAnsi" w:hAnsiTheme="minorHAnsi" w:cstheme="minorHAnsi"/>
          <w:sz w:val="22"/>
          <w:szCs w:val="22"/>
        </w:rPr>
        <w:t>метилмалоновая</w:t>
      </w:r>
      <w:proofErr w:type="spellEnd"/>
      <w:r w:rsidRPr="00620B81">
        <w:rPr>
          <w:rFonts w:asciiTheme="minorHAnsi" w:hAnsiTheme="minorHAnsi" w:cstheme="minorHAnsi"/>
          <w:sz w:val="22"/>
          <w:szCs w:val="22"/>
        </w:rPr>
        <w:t xml:space="preserve"> </w:t>
      </w:r>
      <w:proofErr w:type="spellStart"/>
      <w:r w:rsidRPr="00620B81">
        <w:rPr>
          <w:rFonts w:asciiTheme="minorHAnsi" w:hAnsiTheme="minorHAnsi" w:cstheme="minorHAnsi"/>
          <w:sz w:val="22"/>
          <w:szCs w:val="22"/>
        </w:rPr>
        <w:t>ацидемия</w:t>
      </w:r>
      <w:proofErr w:type="spellEnd"/>
      <w:r w:rsidRPr="00620B81">
        <w:rPr>
          <w:rFonts w:asciiTheme="minorHAnsi" w:hAnsiTheme="minorHAnsi" w:cstheme="minorHAnsi"/>
          <w:sz w:val="22"/>
          <w:szCs w:val="22"/>
        </w:rPr>
        <w:t xml:space="preserve"> (недостаточность кобаламина D); </w:t>
      </w:r>
      <w:proofErr w:type="spellStart"/>
      <w:r w:rsidRPr="00620B81">
        <w:rPr>
          <w:rFonts w:asciiTheme="minorHAnsi" w:hAnsiTheme="minorHAnsi" w:cstheme="minorHAnsi"/>
          <w:sz w:val="22"/>
          <w:szCs w:val="22"/>
        </w:rPr>
        <w:t>метилмалоновая</w:t>
      </w:r>
      <w:proofErr w:type="spellEnd"/>
      <w:r w:rsidRPr="00620B81">
        <w:rPr>
          <w:rFonts w:asciiTheme="minorHAnsi" w:hAnsiTheme="minorHAnsi" w:cstheme="minorHAnsi"/>
          <w:sz w:val="22"/>
          <w:szCs w:val="22"/>
        </w:rPr>
        <w:t xml:space="preserve"> </w:t>
      </w:r>
      <w:proofErr w:type="spellStart"/>
      <w:r w:rsidRPr="00620B81">
        <w:rPr>
          <w:rFonts w:asciiTheme="minorHAnsi" w:hAnsiTheme="minorHAnsi" w:cstheme="minorHAnsi"/>
          <w:sz w:val="22"/>
          <w:szCs w:val="22"/>
        </w:rPr>
        <w:t>ацидемия</w:t>
      </w:r>
      <w:proofErr w:type="spellEnd"/>
      <w:r w:rsidRPr="00620B81">
        <w:rPr>
          <w:rFonts w:asciiTheme="minorHAnsi" w:hAnsiTheme="minorHAnsi" w:cstheme="minorHAnsi"/>
          <w:sz w:val="22"/>
          <w:szCs w:val="22"/>
        </w:rPr>
        <w:t xml:space="preserve"> (недостаточность кобаламина C); </w:t>
      </w:r>
      <w:r w:rsidRPr="00620B81">
        <w:rPr>
          <w:rFonts w:asciiTheme="minorHAnsi" w:hAnsiTheme="minorHAnsi" w:cstheme="minorHAnsi"/>
          <w:sz w:val="22"/>
          <w:szCs w:val="22"/>
        </w:rPr>
        <w:lastRenderedPageBreak/>
        <w:t xml:space="preserve">изовалериановая </w:t>
      </w:r>
      <w:proofErr w:type="spellStart"/>
      <w:r w:rsidRPr="00620B81">
        <w:rPr>
          <w:rFonts w:asciiTheme="minorHAnsi" w:hAnsiTheme="minorHAnsi" w:cstheme="minorHAnsi"/>
          <w:sz w:val="22"/>
          <w:szCs w:val="22"/>
        </w:rPr>
        <w:t>ацидемия</w:t>
      </w:r>
      <w:proofErr w:type="spellEnd"/>
      <w:r w:rsidRPr="00620B81">
        <w:rPr>
          <w:rFonts w:asciiTheme="minorHAnsi" w:hAnsiTheme="minorHAnsi" w:cstheme="minorHAnsi"/>
          <w:sz w:val="22"/>
          <w:szCs w:val="22"/>
        </w:rPr>
        <w:t xml:space="preserve"> (</w:t>
      </w:r>
      <w:proofErr w:type="spellStart"/>
      <w:r w:rsidRPr="00620B81">
        <w:rPr>
          <w:rFonts w:asciiTheme="minorHAnsi" w:hAnsiTheme="minorHAnsi" w:cstheme="minorHAnsi"/>
          <w:sz w:val="22"/>
          <w:szCs w:val="22"/>
        </w:rPr>
        <w:t>ацидемия</w:t>
      </w:r>
      <w:proofErr w:type="spellEnd"/>
      <w:r w:rsidRPr="00620B81">
        <w:rPr>
          <w:rFonts w:asciiTheme="minorHAnsi" w:hAnsiTheme="minorHAnsi" w:cstheme="minorHAnsi"/>
          <w:sz w:val="22"/>
          <w:szCs w:val="22"/>
        </w:rPr>
        <w:t xml:space="preserve"> изовалериановая); 3-гидрокси-3-метилглутаровая недостаточность; бета-</w:t>
      </w:r>
      <w:proofErr w:type="spellStart"/>
      <w:r w:rsidRPr="00620B81">
        <w:rPr>
          <w:rFonts w:asciiTheme="minorHAnsi" w:hAnsiTheme="minorHAnsi" w:cstheme="minorHAnsi"/>
          <w:sz w:val="22"/>
          <w:szCs w:val="22"/>
        </w:rPr>
        <w:t>кетотиолазная</w:t>
      </w:r>
      <w:proofErr w:type="spellEnd"/>
      <w:r w:rsidRPr="00620B81">
        <w:rPr>
          <w:rFonts w:asciiTheme="minorHAnsi" w:hAnsiTheme="minorHAnsi" w:cstheme="minorHAnsi"/>
          <w:sz w:val="22"/>
          <w:szCs w:val="22"/>
        </w:rPr>
        <w:t xml:space="preserve"> недостаточность; нарушения обмена жирных кислот (первичная </w:t>
      </w:r>
      <w:proofErr w:type="spellStart"/>
      <w:r w:rsidRPr="00620B81">
        <w:rPr>
          <w:rFonts w:asciiTheme="minorHAnsi" w:hAnsiTheme="minorHAnsi" w:cstheme="minorHAnsi"/>
          <w:sz w:val="22"/>
          <w:szCs w:val="22"/>
        </w:rPr>
        <w:t>карнитиновая</w:t>
      </w:r>
      <w:proofErr w:type="spellEnd"/>
      <w:r w:rsidRPr="00620B81">
        <w:rPr>
          <w:rFonts w:asciiTheme="minorHAnsi" w:hAnsiTheme="minorHAnsi" w:cstheme="minorHAnsi"/>
          <w:sz w:val="22"/>
          <w:szCs w:val="22"/>
        </w:rPr>
        <w:t xml:space="preserve"> недостаточность; </w:t>
      </w:r>
      <w:proofErr w:type="spellStart"/>
      <w:r w:rsidRPr="00620B81">
        <w:rPr>
          <w:rFonts w:asciiTheme="minorHAnsi" w:hAnsiTheme="minorHAnsi" w:cstheme="minorHAnsi"/>
          <w:sz w:val="22"/>
          <w:szCs w:val="22"/>
        </w:rPr>
        <w:t>среднецепочечная</w:t>
      </w:r>
      <w:proofErr w:type="spellEnd"/>
      <w:r w:rsidRPr="00620B81">
        <w:rPr>
          <w:rFonts w:asciiTheme="minorHAnsi" w:hAnsiTheme="minorHAnsi" w:cstheme="minorHAnsi"/>
          <w:sz w:val="22"/>
          <w:szCs w:val="22"/>
        </w:rPr>
        <w:t xml:space="preserve"> </w:t>
      </w:r>
      <w:proofErr w:type="spellStart"/>
      <w:r w:rsidRPr="00620B81">
        <w:rPr>
          <w:rFonts w:asciiTheme="minorHAnsi" w:hAnsiTheme="minorHAnsi" w:cstheme="minorHAnsi"/>
          <w:sz w:val="22"/>
          <w:szCs w:val="22"/>
        </w:rPr>
        <w:t>ацил-КоА</w:t>
      </w:r>
      <w:proofErr w:type="spellEnd"/>
      <w:r w:rsidRPr="00620B81">
        <w:rPr>
          <w:rFonts w:asciiTheme="minorHAnsi" w:hAnsiTheme="minorHAnsi" w:cstheme="minorHAnsi"/>
          <w:sz w:val="22"/>
          <w:szCs w:val="22"/>
        </w:rPr>
        <w:t xml:space="preserve"> </w:t>
      </w:r>
      <w:proofErr w:type="spellStart"/>
      <w:r w:rsidRPr="00620B81">
        <w:rPr>
          <w:rFonts w:asciiTheme="minorHAnsi" w:hAnsiTheme="minorHAnsi" w:cstheme="minorHAnsi"/>
          <w:sz w:val="22"/>
          <w:szCs w:val="22"/>
        </w:rPr>
        <w:t>дегидрогеназная</w:t>
      </w:r>
      <w:proofErr w:type="spellEnd"/>
      <w:r w:rsidRPr="00620B81">
        <w:rPr>
          <w:rFonts w:asciiTheme="minorHAnsi" w:hAnsiTheme="minorHAnsi" w:cstheme="minorHAnsi"/>
          <w:sz w:val="22"/>
          <w:szCs w:val="22"/>
        </w:rPr>
        <w:t xml:space="preserve"> недостаточность; длинноцепочечная ацетил-</w:t>
      </w:r>
      <w:proofErr w:type="spellStart"/>
      <w:r w:rsidRPr="00620B81">
        <w:rPr>
          <w:rFonts w:asciiTheme="minorHAnsi" w:hAnsiTheme="minorHAnsi" w:cstheme="minorHAnsi"/>
          <w:sz w:val="22"/>
          <w:szCs w:val="22"/>
        </w:rPr>
        <w:t>КоА</w:t>
      </w:r>
      <w:proofErr w:type="spellEnd"/>
      <w:r w:rsidRPr="00620B81">
        <w:rPr>
          <w:rFonts w:asciiTheme="minorHAnsi" w:hAnsiTheme="minorHAnsi" w:cstheme="minorHAnsi"/>
          <w:sz w:val="22"/>
          <w:szCs w:val="22"/>
        </w:rPr>
        <w:t xml:space="preserve"> </w:t>
      </w:r>
      <w:proofErr w:type="spellStart"/>
      <w:r w:rsidRPr="00620B81">
        <w:rPr>
          <w:rFonts w:asciiTheme="minorHAnsi" w:hAnsiTheme="minorHAnsi" w:cstheme="minorHAnsi"/>
          <w:sz w:val="22"/>
          <w:szCs w:val="22"/>
        </w:rPr>
        <w:t>дегидрогеназная</w:t>
      </w:r>
      <w:proofErr w:type="spellEnd"/>
      <w:r w:rsidRPr="00620B81">
        <w:rPr>
          <w:rFonts w:asciiTheme="minorHAnsi" w:hAnsiTheme="minorHAnsi" w:cstheme="minorHAnsi"/>
          <w:sz w:val="22"/>
          <w:szCs w:val="22"/>
        </w:rPr>
        <w:t xml:space="preserve"> недостаточность (дефицит очень длинной цепи </w:t>
      </w:r>
      <w:proofErr w:type="spellStart"/>
      <w:r w:rsidRPr="00620B81">
        <w:rPr>
          <w:rFonts w:asciiTheme="minorHAnsi" w:hAnsiTheme="minorHAnsi" w:cstheme="minorHAnsi"/>
          <w:sz w:val="22"/>
          <w:szCs w:val="22"/>
        </w:rPr>
        <w:t>ацил</w:t>
      </w:r>
      <w:proofErr w:type="spellEnd"/>
      <w:r w:rsidRPr="00620B81">
        <w:rPr>
          <w:rFonts w:asciiTheme="minorHAnsi" w:hAnsiTheme="minorHAnsi" w:cstheme="minorHAnsi"/>
          <w:sz w:val="22"/>
          <w:szCs w:val="22"/>
        </w:rPr>
        <w:t>-</w:t>
      </w:r>
      <w:proofErr w:type="spellStart"/>
      <w:r w:rsidRPr="00620B81">
        <w:rPr>
          <w:rFonts w:asciiTheme="minorHAnsi" w:hAnsiTheme="minorHAnsi" w:cstheme="minorHAnsi"/>
          <w:sz w:val="22"/>
          <w:szCs w:val="22"/>
        </w:rPr>
        <w:t>КоА</w:t>
      </w:r>
      <w:proofErr w:type="spellEnd"/>
      <w:r w:rsidRPr="00620B81">
        <w:rPr>
          <w:rFonts w:asciiTheme="minorHAnsi" w:hAnsiTheme="minorHAnsi" w:cstheme="minorHAnsi"/>
          <w:sz w:val="22"/>
          <w:szCs w:val="22"/>
        </w:rPr>
        <w:t>-дегидрогеназы (VLCAD); очень длинноцепочечная ацетил-</w:t>
      </w:r>
      <w:proofErr w:type="spellStart"/>
      <w:r w:rsidRPr="00620B81">
        <w:rPr>
          <w:rFonts w:asciiTheme="minorHAnsi" w:hAnsiTheme="minorHAnsi" w:cstheme="minorHAnsi"/>
          <w:sz w:val="22"/>
          <w:szCs w:val="22"/>
        </w:rPr>
        <w:t>КоА</w:t>
      </w:r>
      <w:proofErr w:type="spellEnd"/>
      <w:r w:rsidRPr="00620B81">
        <w:rPr>
          <w:rFonts w:asciiTheme="minorHAnsi" w:hAnsiTheme="minorHAnsi" w:cstheme="minorHAnsi"/>
          <w:sz w:val="22"/>
          <w:szCs w:val="22"/>
        </w:rPr>
        <w:t xml:space="preserve"> </w:t>
      </w:r>
      <w:proofErr w:type="spellStart"/>
      <w:r w:rsidRPr="00620B81">
        <w:rPr>
          <w:rFonts w:asciiTheme="minorHAnsi" w:hAnsiTheme="minorHAnsi" w:cstheme="minorHAnsi"/>
          <w:sz w:val="22"/>
          <w:szCs w:val="22"/>
        </w:rPr>
        <w:t>дегидрогеназная</w:t>
      </w:r>
      <w:proofErr w:type="spellEnd"/>
      <w:r w:rsidRPr="00620B81">
        <w:rPr>
          <w:rFonts w:asciiTheme="minorHAnsi" w:hAnsiTheme="minorHAnsi" w:cstheme="minorHAnsi"/>
          <w:sz w:val="22"/>
          <w:szCs w:val="22"/>
        </w:rPr>
        <w:t xml:space="preserve"> недостаточность (дефицит очень длинной цепи </w:t>
      </w:r>
      <w:proofErr w:type="spellStart"/>
      <w:r w:rsidRPr="00620B81">
        <w:rPr>
          <w:rFonts w:asciiTheme="minorHAnsi" w:hAnsiTheme="minorHAnsi" w:cstheme="minorHAnsi"/>
          <w:sz w:val="22"/>
          <w:szCs w:val="22"/>
        </w:rPr>
        <w:t>ацил</w:t>
      </w:r>
      <w:proofErr w:type="spellEnd"/>
      <w:r w:rsidRPr="00620B81">
        <w:rPr>
          <w:rFonts w:asciiTheme="minorHAnsi" w:hAnsiTheme="minorHAnsi" w:cstheme="minorHAnsi"/>
          <w:sz w:val="22"/>
          <w:szCs w:val="22"/>
        </w:rPr>
        <w:t>-</w:t>
      </w:r>
      <w:proofErr w:type="spellStart"/>
      <w:r w:rsidRPr="00620B81">
        <w:rPr>
          <w:rFonts w:asciiTheme="minorHAnsi" w:hAnsiTheme="minorHAnsi" w:cstheme="minorHAnsi"/>
          <w:sz w:val="22"/>
          <w:szCs w:val="22"/>
        </w:rPr>
        <w:t>КоА</w:t>
      </w:r>
      <w:proofErr w:type="spellEnd"/>
      <w:r w:rsidRPr="00620B81">
        <w:rPr>
          <w:rFonts w:asciiTheme="minorHAnsi" w:hAnsiTheme="minorHAnsi" w:cstheme="minorHAnsi"/>
          <w:sz w:val="22"/>
          <w:szCs w:val="22"/>
        </w:rPr>
        <w:t xml:space="preserve">-дегидрогеназы (VLCAD); недостаточность митохондриального трифункционального белка; недостаточность </w:t>
      </w:r>
      <w:proofErr w:type="spellStart"/>
      <w:r w:rsidRPr="00620B81">
        <w:rPr>
          <w:rFonts w:asciiTheme="minorHAnsi" w:hAnsiTheme="minorHAnsi" w:cstheme="minorHAnsi"/>
          <w:sz w:val="22"/>
          <w:szCs w:val="22"/>
        </w:rPr>
        <w:t>карнитинпальмитоилтрансферазы</w:t>
      </w:r>
      <w:proofErr w:type="spellEnd"/>
      <w:r w:rsidRPr="00620B81">
        <w:rPr>
          <w:rFonts w:asciiTheme="minorHAnsi" w:hAnsiTheme="minorHAnsi" w:cstheme="minorHAnsi"/>
          <w:sz w:val="22"/>
          <w:szCs w:val="22"/>
        </w:rPr>
        <w:t xml:space="preserve">, тип I; недостаточность карнитин </w:t>
      </w:r>
      <w:proofErr w:type="spellStart"/>
      <w:r w:rsidRPr="00620B81">
        <w:rPr>
          <w:rFonts w:asciiTheme="minorHAnsi" w:hAnsiTheme="minorHAnsi" w:cstheme="minorHAnsi"/>
          <w:sz w:val="22"/>
          <w:szCs w:val="22"/>
        </w:rPr>
        <w:t>пальмитоилтрансферазы</w:t>
      </w:r>
      <w:proofErr w:type="spellEnd"/>
      <w:r w:rsidRPr="00620B81">
        <w:rPr>
          <w:rFonts w:asciiTheme="minorHAnsi" w:hAnsiTheme="minorHAnsi" w:cstheme="minorHAnsi"/>
          <w:sz w:val="22"/>
          <w:szCs w:val="22"/>
        </w:rPr>
        <w:t>, тип II; недостаточность карнитин/</w:t>
      </w:r>
      <w:proofErr w:type="spellStart"/>
      <w:r w:rsidRPr="00620B81">
        <w:rPr>
          <w:rFonts w:asciiTheme="minorHAnsi" w:hAnsiTheme="minorHAnsi" w:cstheme="minorHAnsi"/>
          <w:sz w:val="22"/>
          <w:szCs w:val="22"/>
        </w:rPr>
        <w:t>ацилкарнитинтранслоказы</w:t>
      </w:r>
      <w:proofErr w:type="spellEnd"/>
      <w:r w:rsidRPr="00620B81">
        <w:rPr>
          <w:rFonts w:asciiTheme="minorHAnsi" w:hAnsiTheme="minorHAnsi" w:cstheme="minorHAnsi"/>
          <w:sz w:val="22"/>
          <w:szCs w:val="22"/>
        </w:rPr>
        <w:t>; нарушения обмена серосодержащих аминокислот (</w:t>
      </w:r>
      <w:proofErr w:type="spellStart"/>
      <w:r w:rsidRPr="00620B81">
        <w:rPr>
          <w:rFonts w:asciiTheme="minorHAnsi" w:hAnsiTheme="minorHAnsi" w:cstheme="minorHAnsi"/>
          <w:sz w:val="22"/>
          <w:szCs w:val="22"/>
        </w:rPr>
        <w:t>гомоцистинурия</w:t>
      </w:r>
      <w:proofErr w:type="spellEnd"/>
      <w:r w:rsidRPr="00620B81">
        <w:rPr>
          <w:rFonts w:asciiTheme="minorHAnsi" w:hAnsiTheme="minorHAnsi" w:cstheme="minorHAnsi"/>
          <w:sz w:val="22"/>
          <w:szCs w:val="22"/>
        </w:rPr>
        <w:t>); нарушения обмена цикла мочевины (</w:t>
      </w:r>
      <w:proofErr w:type="spellStart"/>
      <w:r w:rsidRPr="00620B81">
        <w:rPr>
          <w:rFonts w:asciiTheme="minorHAnsi" w:hAnsiTheme="minorHAnsi" w:cstheme="minorHAnsi"/>
          <w:sz w:val="22"/>
          <w:szCs w:val="22"/>
        </w:rPr>
        <w:t>цитруллинемия</w:t>
      </w:r>
      <w:proofErr w:type="spellEnd"/>
      <w:r w:rsidRPr="00620B81">
        <w:rPr>
          <w:rFonts w:asciiTheme="minorHAnsi" w:hAnsiTheme="minorHAnsi" w:cstheme="minorHAnsi"/>
          <w:sz w:val="22"/>
          <w:szCs w:val="22"/>
        </w:rPr>
        <w:t xml:space="preserve">, тип I; </w:t>
      </w:r>
      <w:proofErr w:type="spellStart"/>
      <w:r w:rsidRPr="00620B81">
        <w:rPr>
          <w:rFonts w:asciiTheme="minorHAnsi" w:hAnsiTheme="minorHAnsi" w:cstheme="minorHAnsi"/>
          <w:sz w:val="22"/>
          <w:szCs w:val="22"/>
        </w:rPr>
        <w:t>аргиназная</w:t>
      </w:r>
      <w:proofErr w:type="spellEnd"/>
      <w:r w:rsidRPr="00620B81">
        <w:rPr>
          <w:rFonts w:asciiTheme="minorHAnsi" w:hAnsiTheme="minorHAnsi" w:cstheme="minorHAnsi"/>
          <w:sz w:val="22"/>
          <w:szCs w:val="22"/>
        </w:rPr>
        <w:t xml:space="preserve"> недостаточность); нарушения обмена лизина и </w:t>
      </w:r>
      <w:proofErr w:type="spellStart"/>
      <w:r w:rsidRPr="00620B81">
        <w:rPr>
          <w:rFonts w:asciiTheme="minorHAnsi" w:hAnsiTheme="minorHAnsi" w:cstheme="minorHAnsi"/>
          <w:sz w:val="22"/>
          <w:szCs w:val="22"/>
        </w:rPr>
        <w:t>гидроксилизина</w:t>
      </w:r>
      <w:proofErr w:type="spellEnd"/>
      <w:r w:rsidRPr="00620B81">
        <w:rPr>
          <w:rFonts w:asciiTheme="minorHAnsi" w:hAnsiTheme="minorHAnsi" w:cstheme="minorHAnsi"/>
          <w:sz w:val="22"/>
          <w:szCs w:val="22"/>
        </w:rPr>
        <w:t xml:space="preserve"> (</w:t>
      </w:r>
      <w:proofErr w:type="spellStart"/>
      <w:r w:rsidRPr="00620B81">
        <w:rPr>
          <w:rFonts w:asciiTheme="minorHAnsi" w:hAnsiTheme="minorHAnsi" w:cstheme="minorHAnsi"/>
          <w:sz w:val="22"/>
          <w:szCs w:val="22"/>
        </w:rPr>
        <w:t>глутаровая</w:t>
      </w:r>
      <w:proofErr w:type="spellEnd"/>
      <w:r w:rsidRPr="00620B81">
        <w:rPr>
          <w:rFonts w:asciiTheme="minorHAnsi" w:hAnsiTheme="minorHAnsi" w:cstheme="minorHAnsi"/>
          <w:sz w:val="22"/>
          <w:szCs w:val="22"/>
        </w:rPr>
        <w:t xml:space="preserve"> </w:t>
      </w:r>
      <w:proofErr w:type="spellStart"/>
      <w:r w:rsidRPr="00620B81">
        <w:rPr>
          <w:rFonts w:asciiTheme="minorHAnsi" w:hAnsiTheme="minorHAnsi" w:cstheme="minorHAnsi"/>
          <w:sz w:val="22"/>
          <w:szCs w:val="22"/>
        </w:rPr>
        <w:t>ацидемия</w:t>
      </w:r>
      <w:proofErr w:type="spellEnd"/>
      <w:r w:rsidRPr="00620B81">
        <w:rPr>
          <w:rFonts w:asciiTheme="minorHAnsi" w:hAnsiTheme="minorHAnsi" w:cstheme="minorHAnsi"/>
          <w:sz w:val="22"/>
          <w:szCs w:val="22"/>
        </w:rPr>
        <w:t xml:space="preserve">, тип I; </w:t>
      </w:r>
      <w:proofErr w:type="spellStart"/>
      <w:r w:rsidRPr="00620B81">
        <w:rPr>
          <w:rFonts w:asciiTheme="minorHAnsi" w:hAnsiTheme="minorHAnsi" w:cstheme="minorHAnsi"/>
          <w:sz w:val="22"/>
          <w:szCs w:val="22"/>
        </w:rPr>
        <w:t>глутаровая</w:t>
      </w:r>
      <w:proofErr w:type="spellEnd"/>
      <w:r w:rsidRPr="00620B81">
        <w:rPr>
          <w:rFonts w:asciiTheme="minorHAnsi" w:hAnsiTheme="minorHAnsi" w:cstheme="minorHAnsi"/>
          <w:sz w:val="22"/>
          <w:szCs w:val="22"/>
        </w:rPr>
        <w:t xml:space="preserve"> </w:t>
      </w:r>
      <w:proofErr w:type="spellStart"/>
      <w:r w:rsidRPr="00620B81">
        <w:rPr>
          <w:rFonts w:asciiTheme="minorHAnsi" w:hAnsiTheme="minorHAnsi" w:cstheme="minorHAnsi"/>
          <w:sz w:val="22"/>
          <w:szCs w:val="22"/>
        </w:rPr>
        <w:t>ацидемия</w:t>
      </w:r>
      <w:proofErr w:type="spellEnd"/>
      <w:r w:rsidRPr="00620B81">
        <w:rPr>
          <w:rFonts w:asciiTheme="minorHAnsi" w:hAnsiTheme="minorHAnsi" w:cstheme="minorHAnsi"/>
          <w:sz w:val="22"/>
          <w:szCs w:val="22"/>
        </w:rPr>
        <w:t>, тип II (рибофлавин - чувствительная форма); детская спинальная мышечная атрофия, I тип (</w:t>
      </w:r>
      <w:proofErr w:type="spellStart"/>
      <w:r w:rsidRPr="00620B81">
        <w:rPr>
          <w:rFonts w:asciiTheme="minorHAnsi" w:hAnsiTheme="minorHAnsi" w:cstheme="minorHAnsi"/>
          <w:sz w:val="22"/>
          <w:szCs w:val="22"/>
        </w:rPr>
        <w:t>Вердинга-Гоффмана</w:t>
      </w:r>
      <w:proofErr w:type="spellEnd"/>
      <w:r w:rsidRPr="00620B81">
        <w:rPr>
          <w:rFonts w:asciiTheme="minorHAnsi" w:hAnsiTheme="minorHAnsi" w:cstheme="minorHAnsi"/>
          <w:sz w:val="22"/>
          <w:szCs w:val="22"/>
        </w:rPr>
        <w:t>); другие наследственные спинальные мышечные атрофии; первичные иммунодефициты) - новорожденные, родившиеся живыми.</w:t>
      </w:r>
    </w:p>
    <w:p w14:paraId="31AAB2E7"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7C9E0C79"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Исполнительные органы субъекта Российской Федерации, уполномоченные высшим исполнительным органом государственной власти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14:paraId="565185E0"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w:t>
      </w:r>
      <w:proofErr w:type="spellStart"/>
      <w:r w:rsidRPr="00620B81">
        <w:rPr>
          <w:rFonts w:asciiTheme="minorHAnsi" w:hAnsiTheme="minorHAnsi" w:cstheme="minorHAnsi"/>
          <w:sz w:val="22"/>
          <w:szCs w:val="22"/>
        </w:rPr>
        <w:t>жизнеугрожающими</w:t>
      </w:r>
      <w:proofErr w:type="spellEnd"/>
      <w:r w:rsidRPr="00620B81">
        <w:rPr>
          <w:rFonts w:asciiTheme="minorHAnsi" w:hAnsiTheme="minorHAnsi" w:cstheme="minorHAnsi"/>
          <w:sz w:val="22"/>
          <w:szCs w:val="22"/>
        </w:rPr>
        <w:t xml:space="preserve"> и хроническими заболеваниями, в том числе прогрессирующими редкими (</w:t>
      </w:r>
      <w:proofErr w:type="spellStart"/>
      <w:r w:rsidRPr="00620B81">
        <w:rPr>
          <w:rFonts w:asciiTheme="minorHAnsi" w:hAnsiTheme="minorHAnsi" w:cstheme="minorHAnsi"/>
          <w:sz w:val="22"/>
          <w:szCs w:val="22"/>
        </w:rPr>
        <w:t>орфанными</w:t>
      </w:r>
      <w:proofErr w:type="spellEnd"/>
      <w:r w:rsidRPr="00620B81">
        <w:rPr>
          <w:rFonts w:asciiTheme="minorHAnsi" w:hAnsiTheme="minorHAnsi" w:cstheme="minorHAnsi"/>
          <w:sz w:val="22"/>
          <w:szCs w:val="22"/>
        </w:rPr>
        <w:t xml:space="preserve">)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25" w:history="1">
        <w:r w:rsidRPr="00620B81">
          <w:rPr>
            <w:rStyle w:val="a3"/>
            <w:rFonts w:asciiTheme="minorHAnsi" w:hAnsiTheme="minorHAnsi" w:cstheme="minorHAnsi"/>
            <w:sz w:val="22"/>
            <w:szCs w:val="22"/>
          </w:rPr>
          <w:t>перечень</w:t>
        </w:r>
      </w:hyperlink>
      <w:r w:rsidRPr="00620B81">
        <w:rPr>
          <w:rFonts w:asciiTheme="minorHAnsi" w:hAnsiTheme="minorHAnsi" w:cstheme="minorHAnsi"/>
          <w:sz w:val="22"/>
          <w:szCs w:val="22"/>
        </w:rPr>
        <w:t xml:space="preserve"> реабилитационных мероприятий, технических средств реабилитации и услуг, предоставляемых инвалиду.</w:t>
      </w:r>
    </w:p>
    <w:p w14:paraId="1089CF66"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w:t>
      </w:r>
      <w:hyperlink r:id="rId26" w:history="1">
        <w:r w:rsidRPr="00620B81">
          <w:rPr>
            <w:rStyle w:val="a3"/>
            <w:rFonts w:asciiTheme="minorHAnsi" w:hAnsiTheme="minorHAnsi" w:cstheme="minorHAnsi"/>
            <w:sz w:val="22"/>
            <w:szCs w:val="22"/>
          </w:rPr>
          <w:t>порядком</w:t>
        </w:r>
      </w:hyperlink>
      <w:r w:rsidRPr="00620B81">
        <w:rPr>
          <w:rFonts w:asciiTheme="minorHAnsi" w:hAnsiTheme="minorHAnsi" w:cstheme="minorHAnsi"/>
          <w:sz w:val="22"/>
          <w:szCs w:val="22"/>
        </w:rPr>
        <w:t xml:space="preserve"> оказания медицинской помощи, утвержденным Министерством здравоохранения Российской Федерации.</w:t>
      </w:r>
    </w:p>
    <w:p w14:paraId="11E63A8C"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14:paraId="4860D311"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458E1495"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IV. Базовая программа обязательного медицинского страхования</w:t>
      </w:r>
    </w:p>
    <w:p w14:paraId="76B8770F"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1DBC7FF9" w14:textId="77777777" w:rsidR="00620B81" w:rsidRPr="00620B81" w:rsidRDefault="00620B81" w:rsidP="00620B81">
      <w:pPr>
        <w:pStyle w:val="a4"/>
        <w:spacing w:before="0"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Базовая программа обязательного медицинского страхования является составной частью Программы.</w:t>
      </w:r>
    </w:p>
    <w:p w14:paraId="6386414E"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В рамках базовой программы обязательного медицинского страхования застрахованным лицам:</w:t>
      </w:r>
    </w:p>
    <w:p w14:paraId="308442FA"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оказываются первичная медико-санитарная помощь, включая профилактическую помощь,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скорая медицинская помощь (за исключением санитарно-авиационной эвакуации), специализированная медицинская помощь, в том числе </w:t>
      </w:r>
      <w:r w:rsidRPr="00620B81">
        <w:rPr>
          <w:rFonts w:asciiTheme="minorHAnsi" w:hAnsiTheme="minorHAnsi" w:cstheme="minorHAnsi"/>
          <w:sz w:val="22"/>
          <w:szCs w:val="22"/>
        </w:rPr>
        <w:lastRenderedPageBreak/>
        <w:t xml:space="preserve">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111" w:history="1">
        <w:r w:rsidRPr="00620B81">
          <w:rPr>
            <w:rStyle w:val="a3"/>
            <w:rFonts w:asciiTheme="minorHAnsi" w:hAnsiTheme="minorHAnsi" w:cstheme="minorHAnsi"/>
            <w:sz w:val="22"/>
            <w:szCs w:val="22"/>
          </w:rPr>
          <w:t>разделе III</w:t>
        </w:r>
      </w:hyperlink>
      <w:r w:rsidRPr="00620B81">
        <w:rPr>
          <w:rFonts w:asciiTheme="minorHAnsi" w:hAnsiTheme="minorHAnsi" w:cstheme="minorHAnsi"/>
          <w:sz w:val="22"/>
          <w:szCs w:val="22"/>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5D0A2B0A"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111" w:history="1">
        <w:r w:rsidRPr="00620B81">
          <w:rPr>
            <w:rStyle w:val="a3"/>
            <w:rFonts w:asciiTheme="minorHAnsi" w:hAnsiTheme="minorHAnsi" w:cstheme="minorHAnsi"/>
            <w:sz w:val="22"/>
            <w:szCs w:val="22"/>
          </w:rPr>
          <w:t>разделе III</w:t>
        </w:r>
      </w:hyperlink>
      <w:r w:rsidRPr="00620B81">
        <w:rPr>
          <w:rFonts w:asciiTheme="minorHAnsi" w:hAnsiTheme="minorHAnsi" w:cstheme="minorHAnsi"/>
          <w:sz w:val="22"/>
          <w:szCs w:val="22"/>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отдельных категорий из них, указанных в </w:t>
      </w:r>
      <w:hyperlink w:anchor="p111" w:history="1">
        <w:r w:rsidRPr="00620B81">
          <w:rPr>
            <w:rStyle w:val="a3"/>
            <w:rFonts w:asciiTheme="minorHAnsi" w:hAnsiTheme="minorHAnsi" w:cstheme="minorHAnsi"/>
            <w:sz w:val="22"/>
            <w:szCs w:val="22"/>
          </w:rPr>
          <w:t>разделе III</w:t>
        </w:r>
      </w:hyperlink>
      <w:r w:rsidRPr="00620B81">
        <w:rPr>
          <w:rFonts w:asciiTheme="minorHAnsi" w:hAnsiTheme="minorHAnsi" w:cstheme="minorHAnsi"/>
          <w:sz w:val="22"/>
          <w:szCs w:val="22"/>
        </w:rPr>
        <w:t xml:space="preserve">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w:t>
      </w:r>
      <w:proofErr w:type="spellStart"/>
      <w:r w:rsidRPr="00620B81">
        <w:rPr>
          <w:rFonts w:asciiTheme="minorHAnsi" w:hAnsiTheme="minorHAnsi" w:cstheme="minorHAnsi"/>
          <w:sz w:val="22"/>
          <w:szCs w:val="22"/>
        </w:rPr>
        <w:t>аудиологическому</w:t>
      </w:r>
      <w:proofErr w:type="spellEnd"/>
      <w:r w:rsidRPr="00620B81">
        <w:rPr>
          <w:rFonts w:asciiTheme="minorHAnsi" w:hAnsiTheme="minorHAnsi" w:cstheme="minorHAnsi"/>
          <w:sz w:val="22"/>
          <w:szCs w:val="22"/>
        </w:rPr>
        <w:t xml:space="preserve">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6A21FDA4"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С 2025 года 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r:id="rId27" w:history="1">
        <w:r w:rsidRPr="00620B81">
          <w:rPr>
            <w:rStyle w:val="a3"/>
            <w:rFonts w:asciiTheme="minorHAnsi" w:hAnsiTheme="minorHAnsi" w:cstheme="minorHAnsi"/>
            <w:sz w:val="22"/>
            <w:szCs w:val="22"/>
          </w:rPr>
          <w:t>приложением N 2</w:t>
        </w:r>
      </w:hyperlink>
      <w:r w:rsidRPr="00620B81">
        <w:rPr>
          <w:rFonts w:asciiTheme="minorHAnsi" w:hAnsiTheme="minorHAnsi" w:cstheme="minorHAnsi"/>
          <w:sz w:val="22"/>
          <w:szCs w:val="22"/>
        </w:rPr>
        <w:t>.</w:t>
      </w:r>
    </w:p>
    <w:p w14:paraId="350C62B5"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28" w:history="1">
        <w:r w:rsidRPr="00620B81">
          <w:rPr>
            <w:rStyle w:val="a3"/>
            <w:rFonts w:asciiTheme="minorHAnsi" w:hAnsiTheme="minorHAnsi" w:cstheme="minorHAnsi"/>
            <w:sz w:val="22"/>
            <w:szCs w:val="22"/>
          </w:rPr>
          <w:t>законом</w:t>
        </w:r>
      </w:hyperlink>
      <w:r w:rsidRPr="00620B81">
        <w:rPr>
          <w:rFonts w:asciiTheme="minorHAnsi" w:hAnsiTheme="minorHAnsi" w:cstheme="minorHAnsi"/>
          <w:sz w:val="22"/>
          <w:szCs w:val="22"/>
        </w:rP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100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37338356"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превышения на уровень оплаты труда медицинских работников медицинских организаций.</w:t>
      </w:r>
    </w:p>
    <w:p w14:paraId="4E423BF4"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29" w:history="1">
        <w:r w:rsidRPr="00620B81">
          <w:rPr>
            <w:rStyle w:val="a3"/>
            <w:rFonts w:asciiTheme="minorHAnsi" w:hAnsiTheme="minorHAnsi" w:cstheme="minorHAnsi"/>
            <w:sz w:val="22"/>
            <w:szCs w:val="22"/>
          </w:rPr>
          <w:t>пунктом 3 статьи 8</w:t>
        </w:r>
      </w:hyperlink>
      <w:r w:rsidRPr="00620B81">
        <w:rPr>
          <w:rFonts w:asciiTheme="minorHAnsi" w:hAnsiTheme="minorHAnsi" w:cstheme="minorHAnsi"/>
          <w:sz w:val="22"/>
          <w:szCs w:val="22"/>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14:paraId="5E02E4F1"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w:t>
      </w:r>
      <w:r w:rsidRPr="00620B81">
        <w:rPr>
          <w:rFonts w:asciiTheme="minorHAnsi" w:hAnsiTheme="minorHAnsi" w:cstheme="minorHAnsi"/>
          <w:sz w:val="22"/>
          <w:szCs w:val="22"/>
        </w:rPr>
        <w:lastRenderedPageBreak/>
        <w:t>плату за пользование имуществом, оплату программного обеспечения, прочих услуг и расходов по сравнению с аналогичным периодом предыдущего года.</w:t>
      </w:r>
    </w:p>
    <w:p w14:paraId="3015E192"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30" w:history="1">
        <w:r w:rsidRPr="00620B81">
          <w:rPr>
            <w:rStyle w:val="a3"/>
            <w:rFonts w:asciiTheme="minorHAnsi" w:hAnsiTheme="minorHAnsi" w:cstheme="minorHAnsi"/>
            <w:sz w:val="22"/>
            <w:szCs w:val="22"/>
          </w:rPr>
          <w:t>статьей 30</w:t>
        </w:r>
      </w:hyperlink>
      <w:r w:rsidRPr="00620B81">
        <w:rPr>
          <w:rFonts w:asciiTheme="minorHAnsi" w:hAnsiTheme="minorHAnsi" w:cstheme="minorHAnsi"/>
          <w:sz w:val="22"/>
          <w:szCs w:val="22"/>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31" w:history="1">
        <w:r w:rsidRPr="00620B81">
          <w:rPr>
            <w:rStyle w:val="a3"/>
            <w:rFonts w:asciiTheme="minorHAnsi" w:hAnsiTheme="minorHAnsi" w:cstheme="minorHAnsi"/>
            <w:sz w:val="22"/>
            <w:szCs w:val="22"/>
          </w:rPr>
          <w:t>статьей 76</w:t>
        </w:r>
      </w:hyperlink>
      <w:r w:rsidRPr="00620B81">
        <w:rPr>
          <w:rFonts w:asciiTheme="minorHAnsi" w:hAnsiTheme="minorHAnsi" w:cstheme="minorHAnsi"/>
          <w:sz w:val="22"/>
          <w:szCs w:val="22"/>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14:paraId="527B66B8"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r:id="rId32" w:history="1">
        <w:r w:rsidRPr="00620B81">
          <w:rPr>
            <w:rStyle w:val="a3"/>
            <w:rFonts w:asciiTheme="minorHAnsi" w:hAnsiTheme="minorHAnsi" w:cstheme="minorHAnsi"/>
            <w:sz w:val="22"/>
            <w:szCs w:val="22"/>
          </w:rPr>
          <w:t>приложению N 3</w:t>
        </w:r>
      </w:hyperlink>
      <w:r w:rsidRPr="00620B81">
        <w:rPr>
          <w:rFonts w:asciiTheme="minorHAnsi" w:hAnsiTheme="minorHAnsi" w:cstheme="minorHAnsi"/>
          <w:sz w:val="22"/>
          <w:szCs w:val="22"/>
        </w:rPr>
        <w:t>.</w:t>
      </w:r>
    </w:p>
    <w:p w14:paraId="63208206"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71291092"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4F6D9C90"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3B1C0CF7"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3E2A329A"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врачам-специалистам за оказанную медицинскую помощь в амбулаторных условиях.</w:t>
      </w:r>
    </w:p>
    <w:p w14:paraId="73E413BC"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Территориальные фонды обязательного медицинского страхования осуществляют ежеквартально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14:paraId="0FD612AE"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14:paraId="22974899"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w:t>
      </w:r>
    </w:p>
    <w:p w14:paraId="20C8CF94"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52D02ADE"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Профилактические медицинские осмотры</w:t>
      </w:r>
    </w:p>
    <w:p w14:paraId="17097924"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и диспансеризация граждан</w:t>
      </w:r>
    </w:p>
    <w:p w14:paraId="61792288"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7F2EAE0B" w14:textId="77777777" w:rsidR="00620B81" w:rsidRPr="00620B81" w:rsidRDefault="00620B81" w:rsidP="00620B81">
      <w:pPr>
        <w:pStyle w:val="a4"/>
        <w:spacing w:before="0"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lastRenderedPageBreak/>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3CD7D8C1"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Ветераны боевых действий имеют право на прохождение профилактических осмотров и диспансеризации во внеочередном порядке.</w:t>
      </w:r>
    </w:p>
    <w:p w14:paraId="3FA32839"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714AF0D0"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Граждане, переболевшие новой коронавирусной инфекцией (COVID-19),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приложению N 5.</w:t>
      </w:r>
    </w:p>
    <w:p w14:paraId="63056128"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14:paraId="606D36A3"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hyperlink r:id="rId33" w:history="1">
        <w:r w:rsidRPr="00620B81">
          <w:rPr>
            <w:rStyle w:val="a3"/>
            <w:rFonts w:asciiTheme="minorHAnsi" w:hAnsiTheme="minorHAnsi" w:cstheme="minorHAnsi"/>
            <w:sz w:val="22"/>
            <w:szCs w:val="22"/>
          </w:rPr>
          <w:t>Порядок</w:t>
        </w:r>
      </w:hyperlink>
      <w:r w:rsidRPr="00620B81">
        <w:rPr>
          <w:rFonts w:asciiTheme="minorHAnsi" w:hAnsiTheme="minorHAnsi" w:cstheme="minorHAnsi"/>
          <w:sz w:val="22"/>
          <w:szCs w:val="22"/>
        </w:rPr>
        <w:t xml:space="preserve"> направления граждан на прохождение углубленной диспансеризации, включая </w:t>
      </w:r>
      <w:hyperlink r:id="rId34" w:history="1">
        <w:r w:rsidRPr="00620B81">
          <w:rPr>
            <w:rStyle w:val="a3"/>
            <w:rFonts w:asciiTheme="minorHAnsi" w:hAnsiTheme="minorHAnsi" w:cstheme="minorHAnsi"/>
            <w:sz w:val="22"/>
            <w:szCs w:val="22"/>
          </w:rPr>
          <w:t>категории</w:t>
        </w:r>
      </w:hyperlink>
      <w:r w:rsidRPr="00620B81">
        <w:rPr>
          <w:rFonts w:asciiTheme="minorHAnsi" w:hAnsiTheme="minorHAnsi" w:cstheme="minorHAnsi"/>
          <w:sz w:val="22"/>
          <w:szCs w:val="22"/>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58D5F5C3"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14:paraId="23421EEC"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3AA8F87C"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35" w:history="1">
        <w:r w:rsidRPr="00620B81">
          <w:rPr>
            <w:rStyle w:val="a3"/>
            <w:rFonts w:asciiTheme="minorHAnsi" w:hAnsiTheme="minorHAnsi" w:cstheme="minorHAnsi"/>
            <w:sz w:val="22"/>
            <w:szCs w:val="22"/>
          </w:rPr>
          <w:t>системы</w:t>
        </w:r>
      </w:hyperlink>
      <w:r w:rsidRPr="00620B81">
        <w:rPr>
          <w:rFonts w:asciiTheme="minorHAnsi" w:hAnsiTheme="minorHAnsi" w:cstheme="minorHAnsi"/>
          <w:sz w:val="22"/>
          <w:szCs w:val="22"/>
        </w:rPr>
        <w:t xml:space="preserve"> "Единый портал государственных и муниципальных услуг (функций)".</w:t>
      </w:r>
    </w:p>
    <w:p w14:paraId="7F518216"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N 5 к Программе.</w:t>
      </w:r>
    </w:p>
    <w:p w14:paraId="74F88C69"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7E2F9340"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0230E8E1"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lastRenderedPageBreak/>
        <w:t>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приложению N 6.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29629F23"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14:paraId="477FB950"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14:paraId="09F51A5E"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1B0135A2"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18734525"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14:paraId="19306640"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14:paraId="70CF5580"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lastRenderedPageBreak/>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5D100ECD"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4C14BFB0"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Диспансерное наблюдение за гражданами</w:t>
      </w:r>
    </w:p>
    <w:p w14:paraId="530AAE62"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5BD0D192" w14:textId="77777777" w:rsidR="00620B81" w:rsidRPr="00620B81" w:rsidRDefault="00620B81" w:rsidP="00620B81">
      <w:pPr>
        <w:pStyle w:val="a4"/>
        <w:spacing w:before="0"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7504C46C"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Диспансерное наблюдение проводится в порядке, утвержденном Министерством здравоохранения Российской Федерации.</w:t>
      </w:r>
    </w:p>
    <w:p w14:paraId="52F06323"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14:paraId="6B1811F3"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1575881F"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14:paraId="58F3D604"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Организация диспансерного наблюдения работающих граждан может осуществляться:</w:t>
      </w:r>
    </w:p>
    <w:p w14:paraId="1D663F9B"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14:paraId="76A2E337"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61F3A0E0"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14:paraId="5A6FA0CB"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07786969"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14:paraId="31709692"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lastRenderedPageBreak/>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14:paraId="474D2612"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75BA61DE"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14:paraId="0A497FFB"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 Разъяснения по порядку оплаты диспансерного наблюдения работающих граждан дает Федеральный фонд обязательного медицинского страхования.</w:t>
      </w:r>
    </w:p>
    <w:p w14:paraId="40BF7D40"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0D34DB84"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Способы оплаты медицинской помощи, оказываемой</w:t>
      </w:r>
    </w:p>
    <w:p w14:paraId="3FD61392"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застрахованным лицам по обязательному медицинскому</w:t>
      </w:r>
    </w:p>
    <w:p w14:paraId="12B99FDC"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страхованию в Российской Федерации</w:t>
      </w:r>
    </w:p>
    <w:p w14:paraId="763669E6"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2089987D" w14:textId="77777777" w:rsidR="00620B81" w:rsidRPr="00620B81" w:rsidRDefault="00620B81" w:rsidP="00620B81">
      <w:pPr>
        <w:pStyle w:val="a4"/>
        <w:spacing w:before="0"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59ABB7AB"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при оплате медицинской помощи, оказанной в амбулаторных условиях:</w:t>
      </w:r>
    </w:p>
    <w:p w14:paraId="2BB2072B"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620B81">
        <w:rPr>
          <w:rFonts w:asciiTheme="minorHAnsi" w:hAnsiTheme="minorHAnsi" w:cstheme="minorHAnsi"/>
          <w:sz w:val="22"/>
          <w:szCs w:val="22"/>
        </w:rPr>
        <w:t>биопсийного</w:t>
      </w:r>
      <w:proofErr w:type="spellEnd"/>
      <w:r w:rsidRPr="00620B81">
        <w:rPr>
          <w:rFonts w:asciiTheme="minorHAnsi" w:hAnsiTheme="minorHAnsi" w:cstheme="minorHAnsi"/>
          <w:sz w:val="22"/>
          <w:szCs w:val="22"/>
        </w:rPr>
        <w:t xml:space="preserve">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w:t>
      </w:r>
      <w:proofErr w:type="spellStart"/>
      <w:r w:rsidRPr="00620B81">
        <w:rPr>
          <w:rFonts w:asciiTheme="minorHAnsi" w:hAnsiTheme="minorHAnsi" w:cstheme="minorHAnsi"/>
          <w:sz w:val="22"/>
          <w:szCs w:val="22"/>
        </w:rPr>
        <w:t>биопсийного</w:t>
      </w:r>
      <w:proofErr w:type="spellEnd"/>
      <w:r w:rsidRPr="00620B81">
        <w:rPr>
          <w:rFonts w:asciiTheme="minorHAnsi" w:hAnsiTheme="minorHAnsi" w:cstheme="minorHAnsi"/>
          <w:sz w:val="22"/>
          <w:szCs w:val="22"/>
        </w:rPr>
        <w:t xml:space="preserve"> (операционного) материала), на проведение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67C9D39C"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за единицу объема медицинской помощи - за медицинскую услугу, посещение, обращение (законченный случай) при оплате:</w:t>
      </w:r>
    </w:p>
    <w:p w14:paraId="44C80374"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483955AD"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медицинской помощи, оказанной в медицинских организациях, не имеющих прикрепившихся лиц;</w:t>
      </w:r>
    </w:p>
    <w:p w14:paraId="5A98B433"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2F45E703"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w:t>
      </w:r>
      <w:proofErr w:type="gramStart"/>
      <w:r w:rsidRPr="00620B81">
        <w:rPr>
          <w:rFonts w:asciiTheme="minorHAnsi" w:hAnsiTheme="minorHAnsi" w:cstheme="minorHAnsi"/>
          <w:sz w:val="22"/>
          <w:szCs w:val="22"/>
        </w:rPr>
        <w:t>патолого-анатомических</w:t>
      </w:r>
      <w:proofErr w:type="gramEnd"/>
      <w:r w:rsidRPr="00620B81">
        <w:rPr>
          <w:rFonts w:asciiTheme="minorHAnsi" w:hAnsiTheme="minorHAnsi" w:cstheme="minorHAnsi"/>
          <w:sz w:val="22"/>
          <w:szCs w:val="22"/>
        </w:rPr>
        <w:t xml:space="preserve"> исследований </w:t>
      </w:r>
      <w:proofErr w:type="spellStart"/>
      <w:r w:rsidRPr="00620B81">
        <w:rPr>
          <w:rFonts w:asciiTheme="minorHAnsi" w:hAnsiTheme="minorHAnsi" w:cstheme="minorHAnsi"/>
          <w:sz w:val="22"/>
          <w:szCs w:val="22"/>
        </w:rPr>
        <w:t>биопсийного</w:t>
      </w:r>
      <w:proofErr w:type="spellEnd"/>
      <w:r w:rsidRPr="00620B81">
        <w:rPr>
          <w:rFonts w:asciiTheme="minorHAnsi" w:hAnsiTheme="minorHAnsi" w:cstheme="minorHAnsi"/>
          <w:sz w:val="22"/>
          <w:szCs w:val="22"/>
        </w:rPr>
        <w:t xml:space="preserve"> (операционного) материала, тестирования на выявление новой коронавирусной инфекции (COVID-19);</w:t>
      </w:r>
    </w:p>
    <w:p w14:paraId="27BC39CE"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lastRenderedPageBreak/>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14:paraId="7B0253E5"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14:paraId="23598402"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медицинской помощи по медицинской реабилитации (комплексное посещение);</w:t>
      </w:r>
    </w:p>
    <w:p w14:paraId="3C2A1878"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35F981F8"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14:paraId="3FFBE0C9"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N 7, в том числе в сочетании с оплатой за услугу диализа;</w:t>
      </w:r>
    </w:p>
    <w:p w14:paraId="3CEB42C1"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при оплате медицинской помощи, оказанной в условиях дневного стационара:</w:t>
      </w:r>
    </w:p>
    <w:p w14:paraId="286CC7BF"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7037B7DC"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приложением N 7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24956C15"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13603088"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по подушевому нормативу финансирования;</w:t>
      </w:r>
    </w:p>
    <w:p w14:paraId="6C328F25"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6AAA720E"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w:t>
      </w:r>
      <w:r w:rsidRPr="00620B81">
        <w:rPr>
          <w:rFonts w:asciiTheme="minorHAnsi" w:hAnsiTheme="minorHAnsi" w:cstheme="minorHAnsi"/>
          <w:sz w:val="22"/>
          <w:szCs w:val="22"/>
        </w:rPr>
        <w:lastRenderedPageBreak/>
        <w:t xml:space="preserve">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620B81">
        <w:rPr>
          <w:rFonts w:asciiTheme="minorHAnsi" w:hAnsiTheme="minorHAnsi" w:cstheme="minorHAnsi"/>
          <w:sz w:val="22"/>
          <w:szCs w:val="22"/>
        </w:rPr>
        <w:t>биопсийного</w:t>
      </w:r>
      <w:proofErr w:type="spellEnd"/>
      <w:r w:rsidRPr="00620B81">
        <w:rPr>
          <w:rFonts w:asciiTheme="minorHAnsi" w:hAnsiTheme="minorHAnsi" w:cstheme="minorHAnsi"/>
          <w:sz w:val="22"/>
          <w:szCs w:val="22"/>
        </w:rPr>
        <w:t xml:space="preserve">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средств на оплату диспансерного наблюдения, включая диспансерное наблюдение работающих граждан и (или) обучающихся в образовательных организациях,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27E6676B"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36" w:history="1">
        <w:r w:rsidRPr="00620B81">
          <w:rPr>
            <w:rStyle w:val="a3"/>
            <w:rFonts w:asciiTheme="minorHAnsi" w:hAnsiTheme="minorHAnsi" w:cstheme="minorHAnsi"/>
            <w:sz w:val="22"/>
            <w:szCs w:val="22"/>
          </w:rPr>
          <w:t>законом</w:t>
        </w:r>
      </w:hyperlink>
      <w:r w:rsidRPr="00620B81">
        <w:rPr>
          <w:rFonts w:asciiTheme="minorHAnsi" w:hAnsiTheme="minorHAnsi" w:cstheme="minorHAnsi"/>
          <w:sz w:val="22"/>
          <w:szCs w:val="22"/>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14:paraId="4D1A2FAA"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620B81">
        <w:rPr>
          <w:rFonts w:asciiTheme="minorHAnsi" w:hAnsiTheme="minorHAnsi" w:cstheme="minorHAnsi"/>
          <w:sz w:val="22"/>
          <w:szCs w:val="22"/>
        </w:rPr>
        <w:t>биопсийного</w:t>
      </w:r>
      <w:proofErr w:type="spellEnd"/>
      <w:r w:rsidRPr="00620B81">
        <w:rPr>
          <w:rFonts w:asciiTheme="minorHAnsi" w:hAnsiTheme="minorHAnsi" w:cstheme="minorHAnsi"/>
          <w:sz w:val="22"/>
          <w:szCs w:val="22"/>
        </w:rPr>
        <w:t xml:space="preserve">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и расходы на финансовое обеспечение фельдшерских здравпунктов и фельдшерско-акушерских пунктов.</w:t>
      </w:r>
    </w:p>
    <w:p w14:paraId="00A364A7"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r:id="rId37" w:history="1">
        <w:r w:rsidRPr="00620B81">
          <w:rPr>
            <w:rStyle w:val="a3"/>
            <w:rFonts w:asciiTheme="minorHAnsi" w:hAnsiTheme="minorHAnsi" w:cstheme="minorHAnsi"/>
            <w:sz w:val="22"/>
            <w:szCs w:val="22"/>
          </w:rPr>
          <w:t>разделе VI</w:t>
        </w:r>
      </w:hyperlink>
      <w:r w:rsidRPr="00620B81">
        <w:rPr>
          <w:rFonts w:asciiTheme="minorHAnsi" w:hAnsiTheme="minorHAnsi" w:cstheme="minorHAnsi"/>
          <w:sz w:val="22"/>
          <w:szCs w:val="22"/>
        </w:rPr>
        <w:t xml:space="preserve"> Программы.</w:t>
      </w:r>
    </w:p>
    <w:p w14:paraId="1759109F"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в том числе в референс-центрах,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4EDF4ED9"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lastRenderedPageBreak/>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14:paraId="67E0AAD1"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При этом финансовое обеспечение оказания указанной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установленными Министерством здравоохранения Российской Федерации.</w:t>
      </w:r>
    </w:p>
    <w:p w14:paraId="3105FD20"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620B81">
        <w:rPr>
          <w:rFonts w:asciiTheme="minorHAnsi" w:hAnsiTheme="minorHAnsi" w:cstheme="minorHAnsi"/>
          <w:sz w:val="22"/>
          <w:szCs w:val="22"/>
        </w:rPr>
        <w:t>биопсийного</w:t>
      </w:r>
      <w:proofErr w:type="spellEnd"/>
      <w:r w:rsidRPr="00620B81">
        <w:rPr>
          <w:rFonts w:asciiTheme="minorHAnsi" w:hAnsiTheme="minorHAnsi" w:cstheme="minorHAnsi"/>
          <w:sz w:val="22"/>
          <w:szCs w:val="22"/>
        </w:rPr>
        <w:t xml:space="preserve"> (операционного) материала)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14:paraId="4DCC8F5D"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620B81">
        <w:rPr>
          <w:rFonts w:asciiTheme="minorHAnsi" w:hAnsiTheme="minorHAnsi" w:cstheme="minorHAnsi"/>
          <w:sz w:val="22"/>
          <w:szCs w:val="22"/>
        </w:rPr>
        <w:t>биопсийного</w:t>
      </w:r>
      <w:proofErr w:type="spellEnd"/>
      <w:r w:rsidRPr="00620B81">
        <w:rPr>
          <w:rFonts w:asciiTheme="minorHAnsi" w:hAnsiTheme="minorHAnsi" w:cstheme="minorHAnsi"/>
          <w:sz w:val="22"/>
          <w:szCs w:val="22"/>
        </w:rPr>
        <w:t xml:space="preserve">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14:paraId="3BA4BB5A"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В рамках реализации базовой программы обязательного медицинского страхования и территориальных программ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в случае:</w:t>
      </w:r>
    </w:p>
    <w:p w14:paraId="39B439FF"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респираторной вирусной инфекции, включая вирус гриппа;</w:t>
      </w:r>
    </w:p>
    <w:p w14:paraId="5221BE5B"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w:t>
      </w:r>
    </w:p>
    <w:p w14:paraId="73909746"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положительного результата исследования на выявление возбудителя новой коронавирусной инфекции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14:paraId="0D08600E"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При проведении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федеральными медицинскими организациями в процессе оказания медицинской помощи в стационарных условиях или в условиях дневного стационара, в случае наличия у пациента признаков острого простудного заболевания неясной этиологии и при появлении симптомов, не исключающих наличие новой коронавирусной инфекции (COVID-19), респираторной вирусной инфекции, включая грипп, оплата таких исследований осуществляется Федеральным фондом обязательного медицинского страхования за законченный случай госпитализации по соответствующей клинико-статистической группе с учетом затрат на проведение исследований на наличие вирусов респираторных инфекций, включая вирус гриппа, при оформлении соответствующей медицинской документации.</w:t>
      </w:r>
    </w:p>
    <w:p w14:paraId="1559A3DF"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Субъекты Российской Федерации вправе установить в рамках реализации территориальных программ государственных гарантий дополнительный перечень случаев, при которых проведение исследований на наличие новой коронавирусной инфекции (COVID-19) методом полимеразной цепной реакции осуществляется за счет бюджетных ассигнований бюджетов субъектов Российской Федерации, включая проведение указанных исследований в случае обследования в эпидемических очагах (бытовых и (или) семейных) застрахованных граждан, контактировавших с больным новой коронавирусной инфекцией (COVID-19).</w:t>
      </w:r>
    </w:p>
    <w:p w14:paraId="2AF070FD"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lastRenderedPageBreak/>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652B5E9E"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С 2024 года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4BD9C2E4"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14:paraId="7C168974"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w:t>
      </w:r>
      <w:proofErr w:type="spellStart"/>
      <w:r w:rsidRPr="00620B81">
        <w:rPr>
          <w:rFonts w:asciiTheme="minorHAnsi" w:hAnsiTheme="minorHAnsi" w:cstheme="minorHAnsi"/>
          <w:sz w:val="22"/>
          <w:szCs w:val="22"/>
        </w:rPr>
        <w:t>пэгаспаргазы</w:t>
      </w:r>
      <w:proofErr w:type="spellEnd"/>
      <w:r w:rsidRPr="00620B81">
        <w:rPr>
          <w:rFonts w:asciiTheme="minorHAnsi" w:hAnsiTheme="minorHAnsi" w:cstheme="minorHAnsi"/>
          <w:sz w:val="22"/>
          <w:szCs w:val="22"/>
        </w:rPr>
        <w:t xml:space="preserve"> и иных лекарственных препаратов, ранее централизованно закупаемых по отдельным решениям Правительства Российской Федерации.</w:t>
      </w:r>
    </w:p>
    <w:p w14:paraId="07A4252C"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14:paraId="3F32D08B"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r:id="rId38" w:history="1">
        <w:r w:rsidRPr="00620B81">
          <w:rPr>
            <w:rStyle w:val="a3"/>
            <w:rFonts w:asciiTheme="minorHAnsi" w:hAnsiTheme="minorHAnsi" w:cstheme="minorHAnsi"/>
            <w:sz w:val="22"/>
            <w:szCs w:val="22"/>
          </w:rPr>
          <w:t>приложением N 3</w:t>
        </w:r>
      </w:hyperlink>
      <w:r w:rsidRPr="00620B81">
        <w:rPr>
          <w:rFonts w:asciiTheme="minorHAnsi" w:hAnsiTheme="minorHAnsi" w:cstheme="minorHAnsi"/>
          <w:sz w:val="22"/>
          <w:szCs w:val="22"/>
        </w:rPr>
        <w:t xml:space="preserve"> к Программе.</w:t>
      </w:r>
    </w:p>
    <w:p w14:paraId="1B7729E2"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r:id="rId39" w:history="1">
        <w:r w:rsidRPr="00620B81">
          <w:rPr>
            <w:rStyle w:val="a3"/>
            <w:rFonts w:asciiTheme="minorHAnsi" w:hAnsiTheme="minorHAnsi" w:cstheme="minorHAnsi"/>
            <w:sz w:val="22"/>
            <w:szCs w:val="22"/>
          </w:rPr>
          <w:t>разделом III</w:t>
        </w:r>
      </w:hyperlink>
      <w:r w:rsidRPr="00620B81">
        <w:rPr>
          <w:rFonts w:asciiTheme="minorHAnsi" w:hAnsiTheme="minorHAnsi" w:cstheme="minorHAnsi"/>
          <w:sz w:val="22"/>
          <w:szCs w:val="22"/>
        </w:rPr>
        <w:t xml:space="preserve"> приложения N 1 к Программе.</w:t>
      </w:r>
    </w:p>
    <w:p w14:paraId="458E7E38"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40" w:history="1">
        <w:r w:rsidRPr="00620B81">
          <w:rPr>
            <w:rStyle w:val="a3"/>
            <w:rFonts w:asciiTheme="minorHAnsi" w:hAnsiTheme="minorHAnsi" w:cstheme="minorHAnsi"/>
            <w:sz w:val="22"/>
            <w:szCs w:val="22"/>
          </w:rPr>
          <w:t>частью 10 статьи 36</w:t>
        </w:r>
      </w:hyperlink>
      <w:r w:rsidRPr="00620B81">
        <w:rPr>
          <w:rFonts w:asciiTheme="minorHAnsi" w:hAnsiTheme="minorHAnsi" w:cstheme="minorHAnsi"/>
          <w:sz w:val="22"/>
          <w:szCs w:val="22"/>
        </w:rPr>
        <w:t xml:space="preserve"> Федерального закона "Об обязательном медицинском страховании в Российской Федерации".</w:t>
      </w:r>
    </w:p>
    <w:p w14:paraId="068D1040"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Оказание медицинской помощи в экстренной форме пациентам во время получения специализированной медицинской помощи в плановой форме в федеральной медицинской организации осуществляется безотлагательно и оплачивается Федеральным фондом обязательного медицинского страхования по тарифам, устанавливаемым в соответствии с </w:t>
      </w:r>
      <w:hyperlink r:id="rId41" w:history="1">
        <w:r w:rsidRPr="00620B81">
          <w:rPr>
            <w:rStyle w:val="a3"/>
            <w:rFonts w:asciiTheme="minorHAnsi" w:hAnsiTheme="minorHAnsi" w:cstheme="minorHAnsi"/>
            <w:sz w:val="22"/>
            <w:szCs w:val="22"/>
          </w:rPr>
          <w:t>разделами I</w:t>
        </w:r>
      </w:hyperlink>
      <w:r w:rsidRPr="00620B81">
        <w:rPr>
          <w:rFonts w:asciiTheme="minorHAnsi" w:hAnsiTheme="minorHAnsi" w:cstheme="minorHAnsi"/>
          <w:sz w:val="22"/>
          <w:szCs w:val="22"/>
        </w:rPr>
        <w:t xml:space="preserve"> и </w:t>
      </w:r>
      <w:hyperlink r:id="rId42" w:history="1">
        <w:r w:rsidRPr="00620B81">
          <w:rPr>
            <w:rStyle w:val="a3"/>
            <w:rFonts w:asciiTheme="minorHAnsi" w:hAnsiTheme="minorHAnsi" w:cstheme="minorHAnsi"/>
            <w:sz w:val="22"/>
            <w:szCs w:val="22"/>
          </w:rPr>
          <w:t>III</w:t>
        </w:r>
      </w:hyperlink>
      <w:r w:rsidRPr="00620B81">
        <w:rPr>
          <w:rFonts w:asciiTheme="minorHAnsi" w:hAnsiTheme="minorHAnsi" w:cstheme="minorHAnsi"/>
          <w:sz w:val="22"/>
          <w:szCs w:val="22"/>
        </w:rPr>
        <w:t xml:space="preserve"> приложения N 1 и </w:t>
      </w:r>
      <w:hyperlink r:id="rId43" w:history="1">
        <w:r w:rsidRPr="00620B81">
          <w:rPr>
            <w:rStyle w:val="a3"/>
            <w:rFonts w:asciiTheme="minorHAnsi" w:hAnsiTheme="minorHAnsi" w:cstheme="minorHAnsi"/>
            <w:sz w:val="22"/>
            <w:szCs w:val="22"/>
          </w:rPr>
          <w:t>приложениями N 3</w:t>
        </w:r>
      </w:hyperlink>
      <w:r w:rsidRPr="00620B81">
        <w:rPr>
          <w:rFonts w:asciiTheme="minorHAnsi" w:hAnsiTheme="minorHAnsi" w:cstheme="minorHAnsi"/>
          <w:sz w:val="22"/>
          <w:szCs w:val="22"/>
        </w:rPr>
        <w:t xml:space="preserve"> и 4 к Программе.</w:t>
      </w:r>
    </w:p>
    <w:p w14:paraId="6CB51BEC"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стационарных условиях,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14:paraId="7AFD212B"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5BEE7950"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Структура базовой программы обязательного</w:t>
      </w:r>
    </w:p>
    <w:p w14:paraId="66B0D44B" w14:textId="77777777" w:rsidR="00620B81" w:rsidRPr="00620B81" w:rsidRDefault="00620B81" w:rsidP="00620B81">
      <w:pPr>
        <w:pStyle w:val="a4"/>
        <w:spacing w:before="0" w:beforeAutospacing="0" w:after="0" w:afterAutospacing="0"/>
        <w:jc w:val="center"/>
        <w:rPr>
          <w:rFonts w:asciiTheme="minorHAnsi" w:hAnsiTheme="minorHAnsi" w:cstheme="minorHAnsi"/>
          <w:sz w:val="22"/>
          <w:szCs w:val="22"/>
        </w:rPr>
      </w:pPr>
      <w:r w:rsidRPr="00620B81">
        <w:rPr>
          <w:rFonts w:asciiTheme="minorHAnsi" w:hAnsiTheme="minorHAnsi" w:cstheme="minorHAnsi"/>
          <w:b/>
          <w:bCs/>
          <w:sz w:val="22"/>
          <w:szCs w:val="22"/>
        </w:rPr>
        <w:t>медицинского страхования</w:t>
      </w:r>
    </w:p>
    <w:p w14:paraId="28CD201B"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605583FF" w14:textId="77777777" w:rsidR="00620B81" w:rsidRPr="00620B81" w:rsidRDefault="00620B81" w:rsidP="00620B81">
      <w:pPr>
        <w:pStyle w:val="a4"/>
        <w:spacing w:before="0"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lastRenderedPageBreak/>
        <w:t>Базовая программа обязательного медицинского страхования включает:</w:t>
      </w:r>
    </w:p>
    <w:p w14:paraId="4BB5C5D2"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расчете на одно застрахованное лицо;</w:t>
      </w:r>
    </w:p>
    <w:p w14:paraId="1772F09E"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14:paraId="2F85A362"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средние нормативы объема оказания и средние нормативы финансовых затрат на единицу объема медицинской помощи, оказываемой в рамках базовой программы обязательного медицинского страхования, предусмотренные </w:t>
      </w:r>
      <w:hyperlink r:id="rId44" w:history="1">
        <w:r w:rsidRPr="00620B81">
          <w:rPr>
            <w:rStyle w:val="a3"/>
            <w:rFonts w:asciiTheme="minorHAnsi" w:hAnsiTheme="minorHAnsi" w:cstheme="minorHAnsi"/>
            <w:sz w:val="22"/>
            <w:szCs w:val="22"/>
          </w:rPr>
          <w:t>разделом II</w:t>
        </w:r>
      </w:hyperlink>
      <w:r w:rsidRPr="00620B81">
        <w:rPr>
          <w:rFonts w:asciiTheme="minorHAnsi" w:hAnsiTheme="minorHAnsi" w:cstheme="minorHAnsi"/>
          <w:sz w:val="22"/>
          <w:szCs w:val="22"/>
        </w:rPr>
        <w:t xml:space="preserve"> приложения N 2 к Программе;</w:t>
      </w:r>
    </w:p>
    <w:p w14:paraId="34D9B31B"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требования к территориальным программам государственных гарантий и условия оказания медицинской помощи, предусмотренные </w:t>
      </w:r>
      <w:hyperlink r:id="rId45" w:history="1">
        <w:r w:rsidRPr="00620B81">
          <w:rPr>
            <w:rStyle w:val="a3"/>
            <w:rFonts w:asciiTheme="minorHAnsi" w:hAnsiTheme="minorHAnsi" w:cstheme="minorHAnsi"/>
            <w:sz w:val="22"/>
            <w:szCs w:val="22"/>
          </w:rPr>
          <w:t>разделом VII</w:t>
        </w:r>
      </w:hyperlink>
      <w:r w:rsidRPr="00620B81">
        <w:rPr>
          <w:rFonts w:asciiTheme="minorHAnsi" w:hAnsiTheme="minorHAnsi" w:cstheme="minorHAnsi"/>
          <w:sz w:val="22"/>
          <w:szCs w:val="22"/>
        </w:rPr>
        <w:t xml:space="preserve"> Программы;</w:t>
      </w:r>
    </w:p>
    <w:p w14:paraId="1EB8D7BF"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 xml:space="preserve">критерии доступности и качества медицинской помощи, предусмотренные </w:t>
      </w:r>
      <w:hyperlink r:id="rId46" w:history="1">
        <w:r w:rsidRPr="00620B81">
          <w:rPr>
            <w:rStyle w:val="a3"/>
            <w:rFonts w:asciiTheme="minorHAnsi" w:hAnsiTheme="minorHAnsi" w:cstheme="minorHAnsi"/>
            <w:sz w:val="22"/>
            <w:szCs w:val="22"/>
          </w:rPr>
          <w:t>разделом VIII</w:t>
        </w:r>
      </w:hyperlink>
      <w:r w:rsidRPr="00620B81">
        <w:rPr>
          <w:rFonts w:asciiTheme="minorHAnsi" w:hAnsiTheme="minorHAnsi" w:cstheme="minorHAnsi"/>
          <w:sz w:val="22"/>
          <w:szCs w:val="22"/>
        </w:rPr>
        <w:t xml:space="preserve"> Программы.</w:t>
      </w:r>
    </w:p>
    <w:p w14:paraId="3439720F"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14:paraId="1AD981B8"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
    <w:p w14:paraId="25522246" w14:textId="77777777" w:rsidR="00620B81" w:rsidRPr="00620B81" w:rsidRDefault="00620B81" w:rsidP="00620B81">
      <w:pPr>
        <w:pStyle w:val="a4"/>
        <w:spacing w:before="105" w:beforeAutospacing="0" w:after="0" w:afterAutospacing="0" w:line="180" w:lineRule="atLeast"/>
        <w:ind w:firstLine="540"/>
        <w:jc w:val="both"/>
        <w:rPr>
          <w:rFonts w:asciiTheme="minorHAnsi" w:hAnsiTheme="minorHAnsi" w:cstheme="minorHAnsi"/>
          <w:sz w:val="22"/>
          <w:szCs w:val="22"/>
        </w:rPr>
      </w:pPr>
      <w:r w:rsidRPr="00620B81">
        <w:rPr>
          <w:rFonts w:asciiTheme="minorHAnsi" w:hAnsiTheme="minorHAnsi" w:cstheme="minorHAnsi"/>
          <w:sz w:val="22"/>
          <w:szCs w:val="22"/>
        </w:rPr>
        <w:t>При установлении территориальной программой обязательного медицинского страхования в дополнение к установленным базовой программой обязательного медицинского страхования страховых случаев, видов и условий оказания медицинской помощи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14:paraId="5AF99445" w14:textId="77777777" w:rsidR="00620B81" w:rsidRPr="00620B81" w:rsidRDefault="00620B81" w:rsidP="00620B81">
      <w:pPr>
        <w:pStyle w:val="a4"/>
        <w:spacing w:before="0" w:beforeAutospacing="0" w:after="0" w:afterAutospacing="0" w:line="180" w:lineRule="atLeast"/>
        <w:jc w:val="both"/>
        <w:rPr>
          <w:rFonts w:asciiTheme="minorHAnsi" w:hAnsiTheme="minorHAnsi" w:cstheme="minorHAnsi"/>
          <w:sz w:val="22"/>
          <w:szCs w:val="22"/>
        </w:rPr>
      </w:pPr>
      <w:r w:rsidRPr="00620B81">
        <w:rPr>
          <w:rFonts w:asciiTheme="minorHAnsi" w:hAnsiTheme="minorHAnsi" w:cstheme="minorHAnsi"/>
          <w:sz w:val="22"/>
          <w:szCs w:val="22"/>
        </w:rPr>
        <w:t> </w:t>
      </w:r>
    </w:p>
    <w:p w14:paraId="3EFD1482" w14:textId="77777777" w:rsidR="00F918EC" w:rsidRPr="00620B81" w:rsidRDefault="00F918EC">
      <w:pPr>
        <w:rPr>
          <w:rFonts w:cstheme="minorHAnsi"/>
        </w:rPr>
      </w:pPr>
    </w:p>
    <w:sectPr w:rsidR="00F918EC" w:rsidRPr="00620B81" w:rsidSect="00620B81">
      <w:pgSz w:w="11906" w:h="16838"/>
      <w:pgMar w:top="851"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F6A"/>
    <w:rsid w:val="004F2F6A"/>
    <w:rsid w:val="00620B81"/>
    <w:rsid w:val="00CB2A04"/>
    <w:rsid w:val="00F91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E45C"/>
  <w15:chartTrackingRefBased/>
  <w15:docId w15:val="{DE65AEFA-27A8-424E-B8DF-67D8169A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F2F6A"/>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semiHidden/>
    <w:unhideWhenUsed/>
    <w:rsid w:val="004F2F6A"/>
    <w:rPr>
      <w:color w:val="0000FF"/>
      <w:u w:val="single"/>
    </w:rPr>
  </w:style>
  <w:style w:type="paragraph" w:styleId="a4">
    <w:name w:val="Normal (Web)"/>
    <w:basedOn w:val="a"/>
    <w:uiPriority w:val="99"/>
    <w:semiHidden/>
    <w:unhideWhenUsed/>
    <w:rsid w:val="00620B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792084">
      <w:bodyDiv w:val="1"/>
      <w:marLeft w:val="0"/>
      <w:marRight w:val="0"/>
      <w:marTop w:val="0"/>
      <w:marBottom w:val="0"/>
      <w:divBdr>
        <w:top w:val="none" w:sz="0" w:space="0" w:color="auto"/>
        <w:left w:val="none" w:sz="0" w:space="0" w:color="auto"/>
        <w:bottom w:val="none" w:sz="0" w:space="0" w:color="auto"/>
        <w:right w:val="none" w:sz="0" w:space="0" w:color="auto"/>
      </w:divBdr>
    </w:div>
    <w:div w:id="1020473583">
      <w:bodyDiv w:val="1"/>
      <w:marLeft w:val="0"/>
      <w:marRight w:val="0"/>
      <w:marTop w:val="0"/>
      <w:marBottom w:val="0"/>
      <w:divBdr>
        <w:top w:val="none" w:sz="0" w:space="0" w:color="auto"/>
        <w:left w:val="none" w:sz="0" w:space="0" w:color="auto"/>
        <w:bottom w:val="none" w:sz="0" w:space="0" w:color="auto"/>
        <w:right w:val="none" w:sz="0" w:space="0" w:color="auto"/>
      </w:divBdr>
    </w:div>
    <w:div w:id="199695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43468&amp;dst=100033&amp;field=134&amp;date=10.01.2024" TargetMode="External"/><Relationship Id="rId18" Type="http://schemas.openxmlformats.org/officeDocument/2006/relationships/hyperlink" Target="https://login.consultant.ru/link/?req=doc&amp;base=LAW&amp;n=466112&amp;dst=670&amp;field=134&amp;date=10.01.2024" TargetMode="External"/><Relationship Id="rId26" Type="http://schemas.openxmlformats.org/officeDocument/2006/relationships/hyperlink" Target="https://login.consultant.ru/link/?req=doc&amp;base=LAW&amp;n=410635&amp;dst=100063&amp;field=134&amp;date=10.01.2024" TargetMode="External"/><Relationship Id="rId39" Type="http://schemas.openxmlformats.org/officeDocument/2006/relationships/hyperlink" Target="https://login.consultant.ru/link/?req=doc&amp;base=LAW&amp;n=466453&amp;dst=104080&amp;field=134&amp;date=10.01.2024" TargetMode="External"/><Relationship Id="rId21" Type="http://schemas.openxmlformats.org/officeDocument/2006/relationships/hyperlink" Target="https://login.consultant.ru/link/?req=doc&amp;base=LAW&amp;n=333986&amp;dst=100009&amp;field=134&amp;date=10.01.2024" TargetMode="External"/><Relationship Id="rId34" Type="http://schemas.openxmlformats.org/officeDocument/2006/relationships/hyperlink" Target="https://login.consultant.ru/link/?req=doc&amp;base=LAW&amp;n=389899&amp;dst=100056&amp;field=134&amp;date=10.01.2024" TargetMode="External"/><Relationship Id="rId42" Type="http://schemas.openxmlformats.org/officeDocument/2006/relationships/hyperlink" Target="https://login.consultant.ru/link/?req=doc&amp;base=LAW&amp;n=466453&amp;dst=104080&amp;field=134&amp;date=10.01.2024" TargetMode="External"/><Relationship Id="rId47" Type="http://schemas.openxmlformats.org/officeDocument/2006/relationships/fontTable" Target="fontTable.xml"/><Relationship Id="rId7" Type="http://schemas.openxmlformats.org/officeDocument/2006/relationships/hyperlink" Target="https://login.consultant.ru/link/?req=doc&amp;base=LAW&amp;n=141711&amp;dst=100123&amp;field=134&amp;date=10.01.2024" TargetMode="External"/><Relationship Id="rId2" Type="http://schemas.openxmlformats.org/officeDocument/2006/relationships/settings" Target="settings.xml"/><Relationship Id="rId16" Type="http://schemas.openxmlformats.org/officeDocument/2006/relationships/hyperlink" Target="https://login.consultant.ru/link/?req=doc&amp;base=LAW&amp;n=466112&amp;dst=100069&amp;field=134&amp;date=10.01.2024" TargetMode="External"/><Relationship Id="rId29" Type="http://schemas.openxmlformats.org/officeDocument/2006/relationships/hyperlink" Target="https://login.consultant.ru/link/?req=doc&amp;base=LAW&amp;n=451143&amp;dst=100099&amp;field=134&amp;date=10.01.2024" TargetMode="External"/><Relationship Id="rId1" Type="http://schemas.openxmlformats.org/officeDocument/2006/relationships/styles" Target="styles.xml"/><Relationship Id="rId6" Type="http://schemas.openxmlformats.org/officeDocument/2006/relationships/hyperlink" Target="https://login.consultant.ru/link/?req=doc&amp;base=LAW&amp;n=141711&amp;dst=100005&amp;field=134&amp;date=10.01.2024" TargetMode="External"/><Relationship Id="rId11" Type="http://schemas.openxmlformats.org/officeDocument/2006/relationships/hyperlink" Target="https://login.consultant.ru/link/?req=doc&amp;base=LAW&amp;n=466453&amp;dst=100449&amp;field=134&amp;date=10.01.2024" TargetMode="External"/><Relationship Id="rId24" Type="http://schemas.openxmlformats.org/officeDocument/2006/relationships/hyperlink" Target="https://login.consultant.ru/link/?req=doc&amp;base=LAW&amp;n=344438&amp;dst=100024&amp;field=134&amp;date=10.01.2024" TargetMode="External"/><Relationship Id="rId32" Type="http://schemas.openxmlformats.org/officeDocument/2006/relationships/hyperlink" Target="https://login.consultant.ru/link/?req=doc&amp;base=LAW&amp;n=466453&amp;dst=104691&amp;field=134&amp;date=10.01.2024" TargetMode="External"/><Relationship Id="rId37" Type="http://schemas.openxmlformats.org/officeDocument/2006/relationships/hyperlink" Target="https://login.consultant.ru/link/?req=doc&amp;base=LAW&amp;n=466453&amp;dst=100313&amp;field=134&amp;date=10.01.2024" TargetMode="External"/><Relationship Id="rId40" Type="http://schemas.openxmlformats.org/officeDocument/2006/relationships/hyperlink" Target="https://login.consultant.ru/link/?req=doc&amp;base=LAW&amp;n=451143&amp;dst=198&amp;field=134&amp;date=10.01.2024" TargetMode="External"/><Relationship Id="rId45" Type="http://schemas.openxmlformats.org/officeDocument/2006/relationships/hyperlink" Target="https://login.consultant.ru/link/?req=doc&amp;base=LAW&amp;n=466453&amp;dst=100360&amp;field=134&amp;date=10.01.2024" TargetMode="External"/><Relationship Id="rId5" Type="http://schemas.openxmlformats.org/officeDocument/2006/relationships/hyperlink" Target="https://login.consultant.ru/link/?req=doc&amp;base=LAW&amp;n=141711&amp;dst=100003&amp;field=134&amp;date=10.01.2024" TargetMode="External"/><Relationship Id="rId15" Type="http://schemas.openxmlformats.org/officeDocument/2006/relationships/hyperlink" Target="https://login.consultant.ru/link/?req=doc&amp;base=LAW&amp;n=443468&amp;dst=100052&amp;field=134&amp;date=10.01.2024" TargetMode="External"/><Relationship Id="rId23" Type="http://schemas.openxmlformats.org/officeDocument/2006/relationships/hyperlink" Target="https://login.consultant.ru/link/?req=doc&amp;base=LAW&amp;n=344438&amp;dst=100010&amp;field=134&amp;date=10.01.2024" TargetMode="External"/><Relationship Id="rId28" Type="http://schemas.openxmlformats.org/officeDocument/2006/relationships/hyperlink" Target="https://login.consultant.ru/link/?req=doc&amp;base=LAW&amp;n=451143&amp;dst=100331&amp;field=134&amp;date=10.01.2024" TargetMode="External"/><Relationship Id="rId36" Type="http://schemas.openxmlformats.org/officeDocument/2006/relationships/hyperlink" Target="https://login.consultant.ru/link/?req=doc&amp;base=LAW&amp;n=466112&amp;dst=187&amp;field=134&amp;date=10.01.2024" TargetMode="External"/><Relationship Id="rId10" Type="http://schemas.openxmlformats.org/officeDocument/2006/relationships/hyperlink" Target="https://login.consultant.ru/link/?req=doc&amp;base=LAW&amp;n=466112&amp;dst=100081&amp;field=134&amp;date=10.01.2024" TargetMode="External"/><Relationship Id="rId19" Type="http://schemas.openxmlformats.org/officeDocument/2006/relationships/hyperlink" Target="https://login.consultant.ru/link/?req=doc&amp;base=LAW&amp;n=449392&amp;dst=105018&amp;field=134&amp;date=10.01.2024" TargetMode="External"/><Relationship Id="rId31" Type="http://schemas.openxmlformats.org/officeDocument/2006/relationships/hyperlink" Target="https://login.consultant.ru/link/?req=doc&amp;base=LAW&amp;n=466112&amp;dst=100752&amp;field=134&amp;date=10.01.2024" TargetMode="External"/><Relationship Id="rId44" Type="http://schemas.openxmlformats.org/officeDocument/2006/relationships/hyperlink" Target="https://login.consultant.ru/link/?req=doc&amp;base=LAW&amp;n=466453&amp;dst=101936&amp;field=134&amp;date=10.01.2024" TargetMode="External"/><Relationship Id="rId4" Type="http://schemas.openxmlformats.org/officeDocument/2006/relationships/hyperlink" Target="https://login.consultant.ru/link/?req=doc&amp;base=LAW&amp;n=466112&amp;dst=100237&amp;field=134&amp;date=10.01.2024" TargetMode="External"/><Relationship Id="rId9" Type="http://schemas.openxmlformats.org/officeDocument/2006/relationships/hyperlink" Target="https://login.consultant.ru/link/?req=doc&amp;base=LAW&amp;n=2875&amp;dst=28&amp;field=134&amp;date=10.01.2024" TargetMode="External"/><Relationship Id="rId14" Type="http://schemas.openxmlformats.org/officeDocument/2006/relationships/hyperlink" Target="https://login.consultant.ru/link/?req=doc&amp;base=LAW&amp;n=443468&amp;dst=100040&amp;field=134&amp;date=10.01.2024" TargetMode="External"/><Relationship Id="rId22" Type="http://schemas.openxmlformats.org/officeDocument/2006/relationships/hyperlink" Target="https://login.consultant.ru/link/?req=doc&amp;base=LAW&amp;n=466453&amp;dst=100251&amp;field=134&amp;date=10.01.2024" TargetMode="External"/><Relationship Id="rId27" Type="http://schemas.openxmlformats.org/officeDocument/2006/relationships/hyperlink" Target="https://login.consultant.ru/link/?req=doc&amp;base=LAW&amp;n=466453&amp;dst=104156&amp;field=134&amp;date=10.01.2024" TargetMode="External"/><Relationship Id="rId30" Type="http://schemas.openxmlformats.org/officeDocument/2006/relationships/hyperlink" Target="https://login.consultant.ru/link/?req=doc&amp;base=LAW&amp;n=451143&amp;dst=100331&amp;field=134&amp;date=10.01.2024" TargetMode="External"/><Relationship Id="rId35" Type="http://schemas.openxmlformats.org/officeDocument/2006/relationships/hyperlink" Target="https://login.consultant.ru/link/?req=doc&amp;base=LAW&amp;n=456455&amp;dst=100173&amp;field=134&amp;date=10.01.2024" TargetMode="External"/><Relationship Id="rId43" Type="http://schemas.openxmlformats.org/officeDocument/2006/relationships/hyperlink" Target="https://login.consultant.ru/link/?req=doc&amp;base=LAW&amp;n=466453&amp;dst=104691&amp;field=134&amp;date=10.01.2024" TargetMode="External"/><Relationship Id="rId48" Type="http://schemas.openxmlformats.org/officeDocument/2006/relationships/theme" Target="theme/theme1.xml"/><Relationship Id="rId8" Type="http://schemas.openxmlformats.org/officeDocument/2006/relationships/hyperlink" Target="https://login.consultant.ru/link/?req=doc&amp;base=LAW&amp;n=462953&amp;dst=100059&amp;field=134&amp;date=10.01.202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43468&amp;dst=100012&amp;field=134&amp;date=10.01.2024" TargetMode="External"/><Relationship Id="rId17" Type="http://schemas.openxmlformats.org/officeDocument/2006/relationships/hyperlink" Target="https://login.consultant.ru/link/?req=doc&amp;base=LAW&amp;n=369863&amp;dst=100009&amp;field=134&amp;date=10.01.2024" TargetMode="External"/><Relationship Id="rId25" Type="http://schemas.openxmlformats.org/officeDocument/2006/relationships/hyperlink" Target="https://login.consultant.ru/link/?req=doc&amp;base=LAW&amp;n=461822&amp;dst=100007&amp;field=134&amp;date=10.01.2024" TargetMode="External"/><Relationship Id="rId33" Type="http://schemas.openxmlformats.org/officeDocument/2006/relationships/hyperlink" Target="https://login.consultant.ru/link/?req=doc&amp;base=LAW&amp;n=389899&amp;dst=100010&amp;field=134&amp;date=10.01.2024" TargetMode="External"/><Relationship Id="rId38" Type="http://schemas.openxmlformats.org/officeDocument/2006/relationships/hyperlink" Target="https://login.consultant.ru/link/?req=doc&amp;base=LAW&amp;n=466453&amp;dst=104691&amp;field=134&amp;date=10.01.2024" TargetMode="External"/><Relationship Id="rId46" Type="http://schemas.openxmlformats.org/officeDocument/2006/relationships/hyperlink" Target="https://login.consultant.ru/link/?req=doc&amp;base=LAW&amp;n=466453&amp;dst=100398&amp;field=134&amp;date=10.01.2024" TargetMode="External"/><Relationship Id="rId20" Type="http://schemas.openxmlformats.org/officeDocument/2006/relationships/hyperlink" Target="https://login.consultant.ru/link/?req=doc&amp;base=LAW&amp;n=452973&amp;dst=100010&amp;field=134&amp;date=10.01.2024" TargetMode="External"/><Relationship Id="rId41" Type="http://schemas.openxmlformats.org/officeDocument/2006/relationships/hyperlink" Target="https://login.consultant.ru/link/?req=doc&amp;base=LAW&amp;n=466453&amp;dst=100450&amp;field=134&amp;date=10.01.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13191</Words>
  <Characters>75189</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Арланова</dc:creator>
  <cp:keywords/>
  <dc:description/>
  <cp:lastModifiedBy>Бисенова Руфина Хаиржановна</cp:lastModifiedBy>
  <cp:revision>2</cp:revision>
  <dcterms:created xsi:type="dcterms:W3CDTF">2024-01-10T14:08:00Z</dcterms:created>
  <dcterms:modified xsi:type="dcterms:W3CDTF">2024-01-10T14:08:00Z</dcterms:modified>
</cp:coreProperties>
</file>